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87031102"/>
        <w:docPartObj>
          <w:docPartGallery w:val="Cover Pages"/>
          <w:docPartUnique/>
        </w:docPartObj>
      </w:sdtPr>
      <w:sdtEndPr>
        <w:rPr>
          <w:rFonts w:ascii="Maiandra GD" w:hAnsi="Maiandra GD"/>
          <w:sz w:val="44"/>
          <w:szCs w:val="44"/>
        </w:rPr>
      </w:sdtEndPr>
      <w:sdtContent>
        <w:p w:rsidR="00DC22D6" w:rsidRPr="00DC22D6" w:rsidRDefault="002F2A9B">
          <w:r>
            <w:rPr>
              <w:noProof/>
            </w:rPr>
            <w:drawing>
              <wp:anchor distT="0" distB="0" distL="114300" distR="114300" simplePos="0" relativeHeight="251706368" behindDoc="0" locked="0" layoutInCell="1" allowOverlap="1">
                <wp:simplePos x="0" y="0"/>
                <wp:positionH relativeFrom="column">
                  <wp:posOffset>1695450</wp:posOffset>
                </wp:positionH>
                <wp:positionV relativeFrom="paragraph">
                  <wp:posOffset>2857500</wp:posOffset>
                </wp:positionV>
                <wp:extent cx="3504565" cy="5257800"/>
                <wp:effectExtent l="171450" t="133350" r="229235" b="209550"/>
                <wp:wrapNone/>
                <wp:docPr id="23" name="Picture 30" descr="1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Colombia"/>
                        <pic:cNvPicPr>
                          <a:picLocks noChangeAspect="1" noChangeArrowheads="1"/>
                        </pic:cNvPicPr>
                      </pic:nvPicPr>
                      <pic:blipFill>
                        <a:blip r:embed="rId9"/>
                        <a:srcRect/>
                        <a:stretch>
                          <a:fillRect/>
                        </a:stretch>
                      </pic:blipFill>
                      <pic:spPr bwMode="auto">
                        <a:xfrm>
                          <a:off x="0" y="0"/>
                          <a:ext cx="3504565" cy="52578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6F7197">
            <w:rPr>
              <w:noProof/>
              <w:lang w:eastAsia="zh-TW"/>
            </w:rPr>
            <w:pict>
              <v:shapetype id="_x0000_t202" coordsize="21600,21600" o:spt="202" path="m,l,21600r21600,l21600,xe">
                <v:stroke joinstyle="miter"/>
                <v:path gradientshapeok="t" o:connecttype="rect"/>
              </v:shapetype>
              <v:shape id="_x0000_s1162" type="#_x0000_t202" style="position:absolute;margin-left:-4.4pt;margin-top:-30.4pt;width:172.75pt;height:79.7pt;z-index:251709440;mso-width-percent:400;mso-height-percent:200;mso-position-horizontal-relative:text;mso-position-vertical-relative:text;mso-width-percent:400;mso-height-percent:200;mso-width-relative:margin;mso-height-relative:margin" stroked="f">
                <v:textbox style="mso-next-textbox:#_x0000_s1162;mso-fit-shape-to-text:t">
                  <w:txbxContent>
                    <w:p w:rsidR="002F2A9B" w:rsidRDefault="002F2A9B">
                      <w:pPr>
                        <w:rPr>
                          <w:rFonts w:ascii="Maiandra GD" w:hAnsi="Maiandra GD"/>
                          <w:b/>
                          <w:sz w:val="40"/>
                          <w:szCs w:val="40"/>
                        </w:rPr>
                      </w:pPr>
                      <w:r w:rsidRPr="002F2A9B">
                        <w:rPr>
                          <w:rFonts w:ascii="Maiandra GD" w:hAnsi="Maiandra GD"/>
                          <w:b/>
                          <w:sz w:val="40"/>
                          <w:szCs w:val="40"/>
                        </w:rPr>
                        <w:t xml:space="preserve">Loans for </w:t>
                      </w:r>
                    </w:p>
                    <w:p w:rsidR="002F2A9B" w:rsidRPr="002F2A9B" w:rsidRDefault="002F2A9B">
                      <w:pPr>
                        <w:rPr>
                          <w:rFonts w:ascii="Maiandra GD" w:hAnsi="Maiandra GD"/>
                          <w:b/>
                          <w:sz w:val="40"/>
                          <w:szCs w:val="40"/>
                        </w:rPr>
                      </w:pPr>
                      <w:r w:rsidRPr="002F2A9B">
                        <w:rPr>
                          <w:rFonts w:ascii="Maiandra GD" w:hAnsi="Maiandra GD"/>
                          <w:b/>
                          <w:sz w:val="40"/>
                          <w:szCs w:val="40"/>
                        </w:rPr>
                        <w:t>Living</w:t>
                      </w:r>
                    </w:p>
                    <w:p w:rsidR="002F2A9B" w:rsidRDefault="002F2A9B"/>
                    <w:p w:rsidR="002F2A9B" w:rsidRDefault="002F2A9B"/>
                  </w:txbxContent>
                </v:textbox>
              </v:shape>
            </w:pict>
          </w:r>
          <w:r>
            <w:rPr>
              <w:rFonts w:ascii="Maiandra GD" w:hAnsi="Maiandra GD"/>
              <w:noProof/>
              <w:sz w:val="44"/>
              <w:szCs w:val="44"/>
            </w:rPr>
            <w:drawing>
              <wp:anchor distT="0" distB="0" distL="114300" distR="114300" simplePos="0" relativeHeight="251707392" behindDoc="0" locked="0" layoutInCell="1" allowOverlap="1">
                <wp:simplePos x="0" y="0"/>
                <wp:positionH relativeFrom="column">
                  <wp:posOffset>-971550</wp:posOffset>
                </wp:positionH>
                <wp:positionV relativeFrom="paragraph">
                  <wp:posOffset>-552450</wp:posOffset>
                </wp:positionV>
                <wp:extent cx="1238250" cy="819150"/>
                <wp:effectExtent l="19050" t="0" r="0" b="0"/>
                <wp:wrapThrough wrapText="bothSides">
                  <wp:wrapPolygon edited="0">
                    <wp:start x="-332" y="0"/>
                    <wp:lineTo x="-332" y="21098"/>
                    <wp:lineTo x="21600" y="21098"/>
                    <wp:lineTo x="21600" y="0"/>
                    <wp:lineTo x="-332" y="0"/>
                  </wp:wrapPolygon>
                </wp:wrapThrough>
                <wp:docPr id="32" name="Picture 38" descr="C:\Documents and Settings\Tamara\Local Settings\Temporary Internet Files\Content.IE5\2JZSUQQH\MPj043314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Tamara\Local Settings\Temporary Internet Files\Content.IE5\2JZSUQQH\MPj04331430000[1].jpg"/>
                        <pic:cNvPicPr>
                          <a:picLocks noChangeAspect="1" noChangeArrowheads="1"/>
                        </pic:cNvPicPr>
                      </pic:nvPicPr>
                      <pic:blipFill>
                        <a:blip r:embed="rId10" cstate="print"/>
                        <a:srcRect/>
                        <a:stretch>
                          <a:fillRect/>
                        </a:stretch>
                      </pic:blipFill>
                      <pic:spPr bwMode="auto">
                        <a:xfrm>
                          <a:off x="0" y="0"/>
                          <a:ext cx="1238250" cy="819150"/>
                        </a:xfrm>
                        <a:prstGeom prst="rect">
                          <a:avLst/>
                        </a:prstGeom>
                        <a:noFill/>
                        <a:ln w="9525">
                          <a:noFill/>
                          <a:miter lim="800000"/>
                          <a:headEnd/>
                          <a:tailEnd/>
                        </a:ln>
                      </pic:spPr>
                    </pic:pic>
                  </a:graphicData>
                </a:graphic>
              </wp:anchor>
            </w:drawing>
          </w:r>
          <w:r w:rsidR="006F7197" w:rsidRPr="006F7197">
            <w:rPr>
              <w:rFonts w:ascii="Maiandra GD" w:hAnsi="Maiandra GD"/>
              <w:b/>
              <w:noProof/>
              <w:sz w:val="24"/>
              <w:szCs w:val="24"/>
              <w:lang w:eastAsia="zh-TW"/>
            </w:rPr>
            <w:pict>
              <v:shape id="_x0000_s1154" type="#_x0000_t202" style="position:absolute;margin-left:-54pt;margin-top:505.5pt;width:172.75pt;height:143.55pt;z-index:251701248;mso-width-percent:400;mso-position-horizontal-relative:text;mso-position-vertical-relative:text;mso-width-percent:400;mso-width-relative:margin;mso-height-relative:margin" stroked="f">
                <v:textbox style="mso-next-textbox:#_x0000_s1154">
                  <w:txbxContent>
                    <w:p w:rsidR="00DC22D6" w:rsidRDefault="00DC22D6" w:rsidP="00DC22D6">
                      <w:pPr>
                        <w:jc w:val="center"/>
                        <w:rPr>
                          <w:rFonts w:ascii="Maiandra GD" w:hAnsi="Maiandra GD"/>
                          <w:sz w:val="28"/>
                          <w:szCs w:val="28"/>
                        </w:rPr>
                      </w:pPr>
                    </w:p>
                    <w:p w:rsidR="00DC22D6" w:rsidRDefault="00DC22D6" w:rsidP="00DC22D6">
                      <w:pPr>
                        <w:jc w:val="center"/>
                        <w:rPr>
                          <w:rFonts w:ascii="Maiandra GD" w:hAnsi="Maiandra GD"/>
                          <w:sz w:val="28"/>
                          <w:szCs w:val="28"/>
                        </w:rPr>
                      </w:pPr>
                    </w:p>
                    <w:p w:rsidR="00DC22D6" w:rsidRDefault="00DC22D6" w:rsidP="00DC22D6">
                      <w:pPr>
                        <w:jc w:val="center"/>
                        <w:rPr>
                          <w:rFonts w:ascii="Maiandra GD" w:hAnsi="Maiandra GD"/>
                          <w:sz w:val="28"/>
                          <w:szCs w:val="28"/>
                        </w:rPr>
                      </w:pPr>
                    </w:p>
                    <w:p w:rsidR="0097094B" w:rsidRPr="00DC22D6" w:rsidRDefault="0097094B" w:rsidP="00DC22D6">
                      <w:pPr>
                        <w:jc w:val="center"/>
                        <w:rPr>
                          <w:rFonts w:ascii="Maiandra GD" w:hAnsi="Maiandra GD"/>
                          <w:sz w:val="28"/>
                          <w:szCs w:val="28"/>
                        </w:rPr>
                      </w:pPr>
                      <w:r w:rsidRPr="00DC22D6">
                        <w:rPr>
                          <w:rFonts w:ascii="Maiandra GD" w:hAnsi="Maiandra GD"/>
                          <w:sz w:val="28"/>
                          <w:szCs w:val="28"/>
                        </w:rPr>
                        <w:t>Sarah O’Neill, Ph.D.</w:t>
                      </w:r>
                    </w:p>
                    <w:p w:rsidR="0097094B" w:rsidRPr="00DC22D6" w:rsidRDefault="0097094B" w:rsidP="00DC22D6">
                      <w:pPr>
                        <w:jc w:val="center"/>
                        <w:rPr>
                          <w:rFonts w:ascii="Maiandra GD" w:hAnsi="Maiandra GD"/>
                          <w:sz w:val="28"/>
                          <w:szCs w:val="28"/>
                        </w:rPr>
                      </w:pPr>
                      <w:r w:rsidRPr="00DC22D6">
                        <w:rPr>
                          <w:rFonts w:ascii="Maiandra GD" w:hAnsi="Maiandra GD"/>
                          <w:sz w:val="28"/>
                          <w:szCs w:val="28"/>
                        </w:rPr>
                        <w:t>Claire Sullivan, J.D.</w:t>
                      </w:r>
                    </w:p>
                    <w:p w:rsidR="0097094B" w:rsidRPr="00DC22D6" w:rsidRDefault="0097094B" w:rsidP="00DC22D6">
                      <w:pPr>
                        <w:jc w:val="center"/>
                        <w:rPr>
                          <w:rFonts w:ascii="Maiandra GD" w:hAnsi="Maiandra GD"/>
                          <w:sz w:val="28"/>
                          <w:szCs w:val="28"/>
                        </w:rPr>
                      </w:pPr>
                      <w:r w:rsidRPr="00DC22D6">
                        <w:rPr>
                          <w:rFonts w:ascii="Maiandra GD" w:hAnsi="Maiandra GD"/>
                          <w:sz w:val="28"/>
                          <w:szCs w:val="28"/>
                        </w:rPr>
                        <w:t>Tamara Nisic, M.D.</w:t>
                      </w:r>
                    </w:p>
                  </w:txbxContent>
                </v:textbox>
              </v:shape>
            </w:pict>
          </w:r>
          <w:r w:rsidR="006F7197">
            <w:rPr>
              <w:noProof/>
            </w:rPr>
            <w:pict>
              <v:rect id="_x0000_s1161" style="position:absolute;margin-left:0;margin-top:198.65pt;width:549.75pt;height:50.4pt;z-index:251705344;mso-width-percent:900;mso-height-percent:73;mso-top-percent:250;mso-position-horizontal:left;mso-position-horizontal-relative:page;mso-position-vertical-relative:page;mso-width-percent:900;mso-height-percent:73;mso-top-percent:250;v-text-anchor:middle" o:allowincell="f" fillcolor="#76923c [2406]" strokecolor="black [3213]" strokeweight="1pt">
                <v:fill color2="#365f91 [2404]"/>
                <v:shadow color="#d8d8d8 [2732]" offset="3pt,3pt" offset2="2pt,2pt"/>
                <v:textbox style="mso-next-textbox:#_x0000_s1161;mso-fit-shape-to-text:t" inset="14.4pt,,14.4pt">
                  <w:txbxContent>
                    <w:sdt>
                      <w:sdtPr>
                        <w:rPr>
                          <w:rFonts w:ascii="Maiandra GD" w:hAnsi="Maiandra GD"/>
                          <w:b/>
                          <w:sz w:val="96"/>
                          <w:szCs w:val="96"/>
                        </w:rPr>
                        <w:alias w:val="Title"/>
                        <w:id w:val="87031207"/>
                        <w:dataBinding w:prefixMappings="xmlns:ns0='http://schemas.openxmlformats.org/package/2006/metadata/core-properties' xmlns:ns1='http://purl.org/dc/elements/1.1/'" w:xpath="/ns0:coreProperties[1]/ns1:title[1]" w:storeItemID="{6C3C8BC8-F283-45AE-878A-BAB7291924A1}"/>
                        <w:text/>
                      </w:sdtPr>
                      <w:sdtContent>
                        <w:p w:rsidR="00DC22D6" w:rsidRDefault="00DC22D6">
                          <w:pPr>
                            <w:pStyle w:val="NoSpacing"/>
                            <w:jc w:val="right"/>
                            <w:rPr>
                              <w:rFonts w:asciiTheme="majorHAnsi" w:eastAsiaTheme="majorEastAsia" w:hAnsiTheme="majorHAnsi" w:cstheme="majorBidi"/>
                              <w:color w:val="FFFFFF" w:themeColor="background1"/>
                              <w:sz w:val="72"/>
                              <w:szCs w:val="72"/>
                            </w:rPr>
                          </w:pPr>
                          <w:r w:rsidRPr="00DC22D6">
                            <w:rPr>
                              <w:rFonts w:ascii="Maiandra GD" w:hAnsi="Maiandra GD"/>
                              <w:b/>
                              <w:sz w:val="96"/>
                              <w:szCs w:val="96"/>
                            </w:rPr>
                            <w:t>Barrio Revolución</w:t>
                          </w:r>
                        </w:p>
                      </w:sdtContent>
                    </w:sdt>
                  </w:txbxContent>
                </v:textbox>
                <w10:wrap anchorx="page" anchory="page"/>
              </v:rect>
            </w:pict>
          </w:r>
          <w:r w:rsidR="006F7197">
            <w:rPr>
              <w:noProof/>
            </w:rPr>
            <w:pict>
              <v:group id="_x0000_s1155" style="position:absolute;margin-left:1934.35pt;margin-top:0;width:244.8pt;height:11in;z-index:251703296;mso-width-percent:400;mso-height-percent:1000;mso-position-horizontal:right;mso-position-horizontal-relative:page;mso-position-vertical:top;mso-position-vertical-relative:page;mso-width-percent:400;mso-height-percent:1000" coordorigin="7329" coordsize="4911,15840" o:allowincell="f">
                <v:group id="_x0000_s1156"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57" style="position:absolute;left:7755;width:4505;height:15840;mso-height-percent:1000;mso-position-vertical:top;mso-position-vertical-relative:page;mso-height-percent:1000" fillcolor="#31849b [2408]" strokecolor="#4bacc6 [3208]">
                    <v:fill color2="#bfbfbf [2412]" rotate="t"/>
                  </v:rect>
                  <v:rect id="_x0000_s1158" style="position:absolute;left:7560;top:8;width:195;height:15825;mso-height-percent:1000;mso-position-vertical-relative:page;mso-height-percent:1000;mso-width-relative:margin;v-text-anchor:middle" fillcolor="#9bbb59 [3206]" stroked="f" strokecolor="white [3212]" strokeweight="1pt">
                    <v:fill r:id="rId11" o:title="Light vertical" opacity="52429f" o:opacity2="52429f" type="pattern"/>
                    <v:shadow color="#d8d8d8 [2732]" offset="3pt,3pt" offset2="2pt,2pt"/>
                  </v:rect>
                </v:group>
                <v:rect id="_x0000_s1159" style="position:absolute;left:7344;width:4896;height:3958;mso-width-percent:400;mso-height-percent:250;mso-position-horizontal:right;mso-position-horizontal-relative:page;mso-position-vertical:top;mso-position-vertical-relative:page;mso-width-percent:400;mso-height-percent:250;v-text-anchor:bottom" o:allowincell="f" fillcolor="#31849b [2408]" stroked="f" strokecolor="white [3212]" strokeweight="1pt">
                  <v:fill opacity="52429f"/>
                  <v:shadow color="#d8d8d8 [2732]" offset="3pt,3pt" offset2="2pt,2pt"/>
                  <v:textbox style="mso-next-textbox:#_x0000_s1159" inset="28.8pt,14.4pt,14.4pt,14.4pt">
                    <w:txbxContent>
                      <w:sdt>
                        <w:sdtPr>
                          <w:rPr>
                            <w:rFonts w:asciiTheme="majorHAnsi" w:eastAsiaTheme="majorEastAsia" w:hAnsiTheme="majorHAnsi" w:cstheme="majorBidi"/>
                            <w:b/>
                            <w:bCs/>
                            <w:sz w:val="96"/>
                            <w:szCs w:val="96"/>
                          </w:rPr>
                          <w:alias w:val="Year"/>
                          <w:id w:val="87031208"/>
                          <w:dataBinding w:prefixMappings="xmlns:ns0='http://schemas.microsoft.com/office/2006/coverPageProps'" w:xpath="/ns0:CoverPageProperties[1]/ns0:PublishDate[1]" w:storeItemID="{55AF091B-3C7A-41E3-B477-F2FDAA23CFDA}"/>
                          <w:date w:fullDate="2008-04-24T00:00:00Z">
                            <w:dateFormat w:val="yyyy"/>
                            <w:lid w:val="en-US"/>
                            <w:storeMappedDataAs w:val="dateTime"/>
                            <w:calendar w:val="gregorian"/>
                          </w:date>
                        </w:sdtPr>
                        <w:sdtContent>
                          <w:p w:rsidR="00DC22D6" w:rsidRDefault="00DC22D6">
                            <w:pPr>
                              <w:pStyle w:val="NoSpacing"/>
                              <w:rPr>
                                <w:rFonts w:asciiTheme="majorHAnsi" w:eastAsiaTheme="majorEastAsia" w:hAnsiTheme="majorHAnsi" w:cstheme="majorBidi"/>
                                <w:b/>
                                <w:bCs/>
                                <w:color w:val="FFFFFF" w:themeColor="background1"/>
                                <w:sz w:val="96"/>
                                <w:szCs w:val="96"/>
                              </w:rPr>
                            </w:pPr>
                            <w:r w:rsidRPr="00DC22D6">
                              <w:rPr>
                                <w:rFonts w:asciiTheme="majorHAnsi" w:eastAsiaTheme="majorEastAsia" w:hAnsiTheme="majorHAnsi" w:cstheme="majorBidi"/>
                                <w:b/>
                                <w:bCs/>
                                <w:sz w:val="96"/>
                                <w:szCs w:val="96"/>
                              </w:rPr>
                              <w:t>2008</w:t>
                            </w:r>
                          </w:p>
                        </w:sdtContent>
                      </w:sdt>
                    </w:txbxContent>
                  </v:textbox>
                </v:rect>
                <v:rect id="_x0000_s1160"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60" inset="28.8pt,14.4pt,14.4pt,14.4pt">
                    <w:txbxContent>
                      <w:p w:rsidR="00DC22D6" w:rsidRDefault="00DC22D6">
                        <w:pPr>
                          <w:pStyle w:val="NoSpacing"/>
                          <w:spacing w:line="360" w:lineRule="auto"/>
                          <w:rPr>
                            <w:color w:val="FFFFFF" w:themeColor="background1"/>
                          </w:rPr>
                        </w:pPr>
                      </w:p>
                    </w:txbxContent>
                  </v:textbox>
                </v:rect>
                <w10:wrap anchorx="page" anchory="page"/>
              </v:group>
            </w:pict>
          </w:r>
          <w:r>
            <w:rPr>
              <w:rFonts w:ascii="Maiandra GD" w:hAnsi="Maiandra GD"/>
              <w:sz w:val="44"/>
              <w:szCs w:val="44"/>
            </w:rPr>
            <w:t xml:space="preserve"> </w:t>
          </w:r>
          <w:r w:rsidR="00DC22D6">
            <w:rPr>
              <w:rFonts w:ascii="Maiandra GD" w:hAnsi="Maiandra GD"/>
              <w:sz w:val="44"/>
              <w:szCs w:val="44"/>
            </w:rPr>
            <w:br w:type="page"/>
          </w:r>
        </w:p>
      </w:sdtContent>
    </w:sdt>
    <w:p w:rsidR="002F7FFD" w:rsidRPr="001F6795" w:rsidRDefault="002F7FFD" w:rsidP="00C85C21">
      <w:pPr>
        <w:pStyle w:val="NormalWeb"/>
        <w:jc w:val="right"/>
      </w:pPr>
      <w:bookmarkStart w:id="0" w:name="_Toc4214692"/>
    </w:p>
    <w:p w:rsidR="002F7FFD" w:rsidRDefault="002F7FFD" w:rsidP="002F7FFD">
      <w:pPr>
        <w:rPr>
          <w:rFonts w:ascii="Maiandra GD" w:hAnsi="Maiandra GD"/>
          <w:sz w:val="24"/>
          <w:szCs w:val="24"/>
        </w:rPr>
      </w:pPr>
      <w:r>
        <w:rPr>
          <w:rFonts w:ascii="Maiandra GD" w:hAnsi="Maiandra GD"/>
          <w:sz w:val="24"/>
          <w:szCs w:val="24"/>
        </w:rPr>
        <w:t>Dear Honorable President Chavez,</w:t>
      </w:r>
    </w:p>
    <w:p w:rsidR="002F7FFD" w:rsidRDefault="002F7FFD" w:rsidP="002F7FFD">
      <w:pPr>
        <w:ind w:firstLine="720"/>
        <w:rPr>
          <w:rFonts w:ascii="Maiandra GD" w:hAnsi="Maiandra GD"/>
          <w:sz w:val="24"/>
          <w:szCs w:val="24"/>
        </w:rPr>
      </w:pPr>
    </w:p>
    <w:p w:rsidR="002F7FFD" w:rsidRDefault="002F7FFD" w:rsidP="002F7FFD">
      <w:pPr>
        <w:ind w:firstLine="720"/>
        <w:rPr>
          <w:rFonts w:ascii="Maiandra GD" w:hAnsi="Maiandra GD"/>
          <w:sz w:val="24"/>
          <w:szCs w:val="24"/>
        </w:rPr>
      </w:pPr>
    </w:p>
    <w:p w:rsidR="002F7FFD" w:rsidRPr="002F7FFD" w:rsidRDefault="002F7FFD" w:rsidP="002F7FFD">
      <w:pPr>
        <w:ind w:firstLine="720"/>
        <w:rPr>
          <w:rFonts w:ascii="Maiandra GD" w:hAnsi="Maiandra GD"/>
          <w:sz w:val="24"/>
          <w:szCs w:val="24"/>
        </w:rPr>
      </w:pPr>
      <w:r w:rsidRPr="002F7FFD">
        <w:rPr>
          <w:rFonts w:ascii="Maiandra GD" w:hAnsi="Maiandra GD"/>
          <w:sz w:val="24"/>
          <w:szCs w:val="24"/>
        </w:rPr>
        <w:t xml:space="preserve">This proposal is addressed to </w:t>
      </w:r>
      <w:r>
        <w:rPr>
          <w:rFonts w:ascii="Maiandra GD" w:hAnsi="Maiandra GD"/>
          <w:sz w:val="24"/>
          <w:szCs w:val="24"/>
        </w:rPr>
        <w:t>you and the</w:t>
      </w:r>
      <w:r w:rsidRPr="002F7FFD">
        <w:rPr>
          <w:rFonts w:ascii="Maiandra GD" w:hAnsi="Maiandra GD"/>
          <w:sz w:val="24"/>
          <w:szCs w:val="24"/>
        </w:rPr>
        <w:t xml:space="preserve"> Ministry of Urban Development.  Our organization</w:t>
      </w:r>
      <w:r w:rsidR="00FF5F9E">
        <w:rPr>
          <w:rFonts w:ascii="Maiandra GD" w:hAnsi="Maiandra GD"/>
          <w:sz w:val="24"/>
          <w:szCs w:val="24"/>
        </w:rPr>
        <w:t xml:space="preserve">, </w:t>
      </w:r>
      <w:r w:rsidR="00FF5F9E" w:rsidRPr="00FF5F9E">
        <w:rPr>
          <w:rFonts w:ascii="Maiandra GD" w:hAnsi="Maiandra GD"/>
          <w:i/>
          <w:sz w:val="24"/>
          <w:szCs w:val="24"/>
        </w:rPr>
        <w:t>Loans for Living</w:t>
      </w:r>
      <w:r w:rsidR="00FF5F9E">
        <w:rPr>
          <w:rFonts w:ascii="Maiandra GD" w:hAnsi="Maiandra GD"/>
          <w:sz w:val="24"/>
          <w:szCs w:val="24"/>
        </w:rPr>
        <w:t>,</w:t>
      </w:r>
      <w:r w:rsidRPr="002F7FFD">
        <w:rPr>
          <w:rFonts w:ascii="Maiandra GD" w:hAnsi="Maiandra GD"/>
          <w:sz w:val="24"/>
          <w:szCs w:val="24"/>
        </w:rPr>
        <w:t xml:space="preserve"> </w:t>
      </w:r>
      <w:r>
        <w:rPr>
          <w:rFonts w:ascii="Maiandra GD" w:hAnsi="Maiandra GD"/>
          <w:sz w:val="24"/>
          <w:szCs w:val="24"/>
        </w:rPr>
        <w:t>supports</w:t>
      </w:r>
      <w:r w:rsidRPr="002F7FFD">
        <w:rPr>
          <w:rFonts w:ascii="Maiandra GD" w:hAnsi="Maiandra GD"/>
          <w:sz w:val="24"/>
          <w:szCs w:val="24"/>
        </w:rPr>
        <w:t xml:space="preserve"> the positive strides that </w:t>
      </w:r>
      <w:r>
        <w:rPr>
          <w:rFonts w:ascii="Maiandra GD" w:hAnsi="Maiandra GD"/>
          <w:sz w:val="24"/>
          <w:szCs w:val="24"/>
        </w:rPr>
        <w:t>you and your party</w:t>
      </w:r>
      <w:r w:rsidRPr="002F7FFD">
        <w:rPr>
          <w:rFonts w:ascii="Maiandra GD" w:hAnsi="Maiandra GD"/>
          <w:sz w:val="24"/>
          <w:szCs w:val="24"/>
        </w:rPr>
        <w:t xml:space="preserve"> have </w:t>
      </w:r>
      <w:r>
        <w:rPr>
          <w:rFonts w:ascii="Maiandra GD" w:hAnsi="Maiandra GD"/>
          <w:sz w:val="24"/>
          <w:szCs w:val="24"/>
        </w:rPr>
        <w:t>made in combating</w:t>
      </w:r>
      <w:r w:rsidRPr="002F7FFD">
        <w:rPr>
          <w:rFonts w:ascii="Maiandra GD" w:hAnsi="Maiandra GD"/>
          <w:sz w:val="24"/>
          <w:szCs w:val="24"/>
        </w:rPr>
        <w:t xml:space="preserve"> poverty and inequality</w:t>
      </w:r>
      <w:r>
        <w:rPr>
          <w:rFonts w:ascii="Maiandra GD" w:hAnsi="Maiandra GD"/>
          <w:sz w:val="24"/>
          <w:szCs w:val="24"/>
        </w:rPr>
        <w:t>, two drawbacks</w:t>
      </w:r>
      <w:r w:rsidRPr="002F7FFD">
        <w:rPr>
          <w:rFonts w:ascii="Maiandra GD" w:hAnsi="Maiandra GD"/>
          <w:sz w:val="24"/>
          <w:szCs w:val="24"/>
        </w:rPr>
        <w:t xml:space="preserve"> that </w:t>
      </w:r>
      <w:r w:rsidR="00FF5F9E">
        <w:rPr>
          <w:rFonts w:ascii="Maiandra GD" w:hAnsi="Maiandra GD"/>
          <w:sz w:val="24"/>
          <w:szCs w:val="24"/>
        </w:rPr>
        <w:t>have</w:t>
      </w:r>
      <w:r w:rsidRPr="002F7FFD">
        <w:rPr>
          <w:rFonts w:ascii="Maiandra GD" w:hAnsi="Maiandra GD"/>
          <w:sz w:val="24"/>
          <w:szCs w:val="24"/>
        </w:rPr>
        <w:t xml:space="preserve"> been pervasive throughout Venezuela’s history.  Our organization</w:t>
      </w:r>
      <w:r w:rsidR="00FF5F9E">
        <w:rPr>
          <w:rFonts w:ascii="Maiandra GD" w:hAnsi="Maiandra GD"/>
          <w:sz w:val="24"/>
          <w:szCs w:val="24"/>
        </w:rPr>
        <w:t xml:space="preserve"> </w:t>
      </w:r>
      <w:r w:rsidRPr="002F7FFD">
        <w:rPr>
          <w:rFonts w:ascii="Maiandra GD" w:hAnsi="Maiandra GD"/>
          <w:sz w:val="24"/>
          <w:szCs w:val="24"/>
        </w:rPr>
        <w:t xml:space="preserve">seeks to collaborate with Venezuela on reversing the conditions that </w:t>
      </w:r>
      <w:r>
        <w:rPr>
          <w:rFonts w:ascii="Maiandra GD" w:hAnsi="Maiandra GD"/>
          <w:sz w:val="24"/>
          <w:szCs w:val="24"/>
        </w:rPr>
        <w:t>plague</w:t>
      </w:r>
      <w:r w:rsidRPr="002F7FFD">
        <w:rPr>
          <w:rFonts w:ascii="Maiandra GD" w:hAnsi="Maiandra GD"/>
          <w:sz w:val="24"/>
          <w:szCs w:val="24"/>
        </w:rPr>
        <w:t xml:space="preserve"> the barrios on the outskirts of </w:t>
      </w:r>
      <w:r w:rsidR="00FF5F9E">
        <w:rPr>
          <w:rFonts w:ascii="Maiandra GD" w:hAnsi="Maiandra GD"/>
          <w:sz w:val="24"/>
          <w:szCs w:val="24"/>
        </w:rPr>
        <w:t>the</w:t>
      </w:r>
      <w:r>
        <w:rPr>
          <w:rFonts w:ascii="Maiandra GD" w:hAnsi="Maiandra GD"/>
          <w:sz w:val="24"/>
          <w:szCs w:val="24"/>
        </w:rPr>
        <w:t xml:space="preserve"> cities, particularly barrio San Jose</w:t>
      </w:r>
      <w:r w:rsidRPr="002F7FFD">
        <w:rPr>
          <w:rFonts w:ascii="Maiandra GD" w:hAnsi="Maiandra GD"/>
          <w:sz w:val="24"/>
          <w:szCs w:val="24"/>
        </w:rPr>
        <w:t xml:space="preserve">.  </w:t>
      </w:r>
      <w:r w:rsidRPr="002F7FFD">
        <w:rPr>
          <w:rFonts w:ascii="Maiandra GD" w:hAnsi="Maiandra GD"/>
          <w:i/>
          <w:sz w:val="24"/>
          <w:szCs w:val="24"/>
        </w:rPr>
        <w:t>Loans for Living</w:t>
      </w:r>
      <w:r w:rsidRPr="002F7FFD">
        <w:rPr>
          <w:rFonts w:ascii="Maiandra GD" w:hAnsi="Maiandra GD"/>
          <w:sz w:val="24"/>
          <w:szCs w:val="24"/>
        </w:rPr>
        <w:t xml:space="preserve"> wishes to wor</w:t>
      </w:r>
      <w:r>
        <w:rPr>
          <w:rFonts w:ascii="Maiandra GD" w:hAnsi="Maiandra GD"/>
          <w:sz w:val="24"/>
          <w:szCs w:val="24"/>
        </w:rPr>
        <w:t>k within Venezuela as an</w:t>
      </w:r>
      <w:r w:rsidRPr="002F7FFD">
        <w:rPr>
          <w:rFonts w:ascii="Maiandra GD" w:hAnsi="Maiandra GD"/>
          <w:sz w:val="24"/>
          <w:szCs w:val="24"/>
        </w:rPr>
        <w:t xml:space="preserve"> agent of change in promoting a more </w:t>
      </w:r>
      <w:r>
        <w:rPr>
          <w:rFonts w:ascii="Maiandra GD" w:hAnsi="Maiandra GD"/>
          <w:sz w:val="24"/>
          <w:szCs w:val="24"/>
        </w:rPr>
        <w:t>equitable</w:t>
      </w:r>
      <w:r w:rsidRPr="002F7FFD">
        <w:rPr>
          <w:rFonts w:ascii="Maiandra GD" w:hAnsi="Maiandra GD"/>
          <w:sz w:val="24"/>
          <w:szCs w:val="24"/>
        </w:rPr>
        <w:t xml:space="preserve"> society that will raise peo</w:t>
      </w:r>
      <w:r w:rsidR="00FF5F9E">
        <w:rPr>
          <w:rFonts w:ascii="Maiandra GD" w:hAnsi="Maiandra GD"/>
          <w:sz w:val="24"/>
          <w:szCs w:val="24"/>
        </w:rPr>
        <w:t>ple out of poverty.   Our r</w:t>
      </w:r>
      <w:r w:rsidRPr="002F7FFD">
        <w:rPr>
          <w:rFonts w:ascii="Maiandra GD" w:hAnsi="Maiandra GD"/>
          <w:sz w:val="24"/>
          <w:szCs w:val="24"/>
        </w:rPr>
        <w:t xml:space="preserve">epresentatives </w:t>
      </w:r>
      <w:r>
        <w:rPr>
          <w:rFonts w:ascii="Maiandra GD" w:hAnsi="Maiandra GD"/>
          <w:sz w:val="24"/>
          <w:szCs w:val="24"/>
        </w:rPr>
        <w:t xml:space="preserve">hope to be your guests in </w:t>
      </w:r>
      <w:r w:rsidR="00FF5F9E">
        <w:rPr>
          <w:rFonts w:ascii="Maiandra GD" w:hAnsi="Maiandra GD"/>
          <w:sz w:val="24"/>
          <w:szCs w:val="24"/>
        </w:rPr>
        <w:t>Venezuela</w:t>
      </w:r>
      <w:r w:rsidR="00C4223D">
        <w:rPr>
          <w:rFonts w:ascii="Maiandra GD" w:hAnsi="Maiandra GD"/>
          <w:sz w:val="24"/>
          <w:szCs w:val="24"/>
        </w:rPr>
        <w:t>,</w:t>
      </w:r>
      <w:r w:rsidR="00FF5F9E">
        <w:rPr>
          <w:rFonts w:ascii="Maiandra GD" w:hAnsi="Maiandra GD"/>
          <w:sz w:val="24"/>
          <w:szCs w:val="24"/>
        </w:rPr>
        <w:t xml:space="preserve"> to live</w:t>
      </w:r>
      <w:r w:rsidRPr="002F7FFD">
        <w:rPr>
          <w:rFonts w:ascii="Maiandra GD" w:hAnsi="Maiandra GD"/>
          <w:sz w:val="24"/>
          <w:szCs w:val="24"/>
        </w:rPr>
        <w:t xml:space="preserve"> and </w:t>
      </w:r>
      <w:r w:rsidR="00FF5F9E">
        <w:rPr>
          <w:rFonts w:ascii="Maiandra GD" w:hAnsi="Maiandra GD"/>
          <w:sz w:val="24"/>
          <w:szCs w:val="24"/>
        </w:rPr>
        <w:t xml:space="preserve">to work within the barrio </w:t>
      </w:r>
      <w:r w:rsidR="00183E97">
        <w:rPr>
          <w:rFonts w:ascii="Maiandra GD" w:hAnsi="Maiandra GD"/>
          <w:sz w:val="24"/>
          <w:szCs w:val="24"/>
        </w:rPr>
        <w:t>in order to provide</w:t>
      </w:r>
      <w:r w:rsidRPr="002F7FFD">
        <w:rPr>
          <w:rFonts w:ascii="Maiandra GD" w:hAnsi="Maiandra GD"/>
          <w:sz w:val="24"/>
          <w:szCs w:val="24"/>
        </w:rPr>
        <w:t xml:space="preserve">  a s</w:t>
      </w:r>
      <w:r>
        <w:rPr>
          <w:rFonts w:ascii="Maiandra GD" w:hAnsi="Maiandra GD"/>
          <w:sz w:val="24"/>
          <w:szCs w:val="24"/>
        </w:rPr>
        <w:t xml:space="preserve">upport system for the residents.  </w:t>
      </w:r>
    </w:p>
    <w:p w:rsidR="002F7FFD" w:rsidRPr="002F7FFD" w:rsidRDefault="002F7FFD" w:rsidP="002F7FFD">
      <w:pPr>
        <w:rPr>
          <w:rFonts w:ascii="Maiandra GD" w:hAnsi="Maiandra GD"/>
          <w:sz w:val="24"/>
          <w:szCs w:val="24"/>
        </w:rPr>
      </w:pPr>
    </w:p>
    <w:p w:rsidR="002F7FFD" w:rsidRPr="002F7FFD" w:rsidRDefault="002F7FFD" w:rsidP="002F7FFD">
      <w:pPr>
        <w:ind w:firstLine="720"/>
        <w:rPr>
          <w:rFonts w:ascii="Maiandra GD" w:hAnsi="Maiandra GD"/>
          <w:sz w:val="24"/>
          <w:szCs w:val="24"/>
        </w:rPr>
      </w:pPr>
      <w:r w:rsidRPr="002F7FFD">
        <w:rPr>
          <w:rFonts w:ascii="Maiandra GD" w:hAnsi="Maiandra GD"/>
          <w:i/>
          <w:sz w:val="24"/>
          <w:szCs w:val="24"/>
        </w:rPr>
        <w:t>Loans for Living</w:t>
      </w:r>
      <w:r w:rsidRPr="002F7FFD">
        <w:rPr>
          <w:rFonts w:ascii="Maiandra GD" w:hAnsi="Maiandra GD"/>
          <w:sz w:val="24"/>
          <w:szCs w:val="24"/>
        </w:rPr>
        <w:t xml:space="preserve"> </w:t>
      </w:r>
      <w:r w:rsidR="00D97810">
        <w:rPr>
          <w:rFonts w:ascii="Maiandra GD" w:hAnsi="Maiandra GD"/>
          <w:sz w:val="24"/>
          <w:szCs w:val="24"/>
        </w:rPr>
        <w:t>looks</w:t>
      </w:r>
      <w:r w:rsidRPr="002F7FFD">
        <w:rPr>
          <w:rFonts w:ascii="Maiandra GD" w:hAnsi="Maiandra GD"/>
          <w:sz w:val="24"/>
          <w:szCs w:val="24"/>
        </w:rPr>
        <w:t xml:space="preserve"> forward to working with the Venezuelan government to eradicate poverty and inequality and become a model of development for the rest of the world to follow.</w:t>
      </w:r>
    </w:p>
    <w:p w:rsidR="002F7FFD" w:rsidRPr="002F7FFD" w:rsidRDefault="002F7FFD" w:rsidP="002F7FFD">
      <w:pPr>
        <w:rPr>
          <w:rFonts w:ascii="Maiandra GD" w:hAnsi="Maiandra GD"/>
          <w:sz w:val="24"/>
          <w:szCs w:val="24"/>
        </w:rPr>
      </w:pPr>
      <w:r w:rsidRPr="002F7FFD">
        <w:rPr>
          <w:rFonts w:ascii="Maiandra GD" w:hAnsi="Maiandra GD"/>
          <w:sz w:val="24"/>
          <w:szCs w:val="24"/>
        </w:rPr>
        <w:tab/>
      </w:r>
    </w:p>
    <w:p w:rsidR="002F7FFD" w:rsidRPr="002F7FFD" w:rsidRDefault="002F7FFD" w:rsidP="002F7FFD">
      <w:pPr>
        <w:rPr>
          <w:rFonts w:ascii="Maiandra GD" w:hAnsi="Maiandra GD"/>
          <w:sz w:val="24"/>
          <w:szCs w:val="24"/>
        </w:rPr>
      </w:pPr>
      <w:r w:rsidRPr="002F7FFD">
        <w:rPr>
          <w:rFonts w:ascii="Maiandra GD" w:hAnsi="Maiandra GD"/>
          <w:sz w:val="24"/>
          <w:szCs w:val="24"/>
        </w:rPr>
        <w:tab/>
      </w:r>
      <w:r w:rsidRPr="002F7FFD">
        <w:rPr>
          <w:rFonts w:ascii="Maiandra GD" w:hAnsi="Maiandra GD"/>
          <w:sz w:val="24"/>
          <w:szCs w:val="24"/>
        </w:rPr>
        <w:tab/>
      </w:r>
      <w:r w:rsidR="00B47695">
        <w:rPr>
          <w:rFonts w:ascii="Maiandra GD" w:hAnsi="Maiandra GD"/>
          <w:sz w:val="24"/>
          <w:szCs w:val="24"/>
        </w:rPr>
        <w:tab/>
      </w:r>
      <w:r w:rsidRPr="002F7FFD">
        <w:rPr>
          <w:rFonts w:ascii="Maiandra GD" w:hAnsi="Maiandra GD"/>
          <w:sz w:val="24"/>
          <w:szCs w:val="24"/>
        </w:rPr>
        <w:t>Sincerely,</w:t>
      </w:r>
    </w:p>
    <w:p w:rsidR="002F7FFD" w:rsidRPr="002F7FFD" w:rsidRDefault="002F7FFD" w:rsidP="002F7FFD">
      <w:pPr>
        <w:rPr>
          <w:rFonts w:ascii="Maiandra GD" w:hAnsi="Maiandra GD"/>
          <w:sz w:val="24"/>
          <w:szCs w:val="24"/>
        </w:rPr>
      </w:pP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r>
    </w:p>
    <w:p w:rsidR="002F7FFD" w:rsidRPr="002F7FFD" w:rsidRDefault="002F7FFD" w:rsidP="002F7FFD">
      <w:pPr>
        <w:rPr>
          <w:rFonts w:ascii="Maiandra GD" w:hAnsi="Maiandra GD"/>
          <w:sz w:val="24"/>
          <w:szCs w:val="24"/>
        </w:rPr>
      </w:pP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t xml:space="preserve">Sarah D. O’Neill, PhD </w:t>
      </w:r>
    </w:p>
    <w:p w:rsidR="002F7FFD" w:rsidRPr="002F7FFD" w:rsidRDefault="002F7FFD" w:rsidP="002F7FFD">
      <w:pPr>
        <w:rPr>
          <w:rFonts w:ascii="Maiandra GD" w:hAnsi="Maiandra GD"/>
          <w:sz w:val="24"/>
          <w:szCs w:val="24"/>
        </w:rPr>
      </w:pP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r>
    </w:p>
    <w:p w:rsidR="002F7FFD" w:rsidRPr="002F7FFD" w:rsidRDefault="002F7FFD" w:rsidP="002F7FFD">
      <w:pPr>
        <w:rPr>
          <w:rFonts w:ascii="Maiandra GD" w:hAnsi="Maiandra GD"/>
          <w:sz w:val="24"/>
          <w:szCs w:val="24"/>
        </w:rPr>
      </w:pP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t>Tamara A. Nisic, M.D</w:t>
      </w:r>
    </w:p>
    <w:p w:rsidR="002F7FFD" w:rsidRPr="002F7FFD" w:rsidRDefault="002F7FFD" w:rsidP="002F7FFD">
      <w:pPr>
        <w:rPr>
          <w:rFonts w:ascii="Maiandra GD" w:hAnsi="Maiandra GD"/>
          <w:sz w:val="24"/>
          <w:szCs w:val="24"/>
        </w:rPr>
      </w:pP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r>
    </w:p>
    <w:p w:rsidR="002F7FFD" w:rsidRPr="002F7FFD" w:rsidRDefault="002F7FFD" w:rsidP="002F7FFD">
      <w:pPr>
        <w:rPr>
          <w:rFonts w:ascii="Maiandra GD" w:hAnsi="Maiandra GD"/>
          <w:sz w:val="24"/>
          <w:szCs w:val="24"/>
        </w:rPr>
      </w:pP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t>Claire E. Sullivan, J.D</w:t>
      </w:r>
    </w:p>
    <w:p w:rsidR="002F7FFD" w:rsidRPr="002F7FFD" w:rsidRDefault="002F7FFD" w:rsidP="002F7FFD">
      <w:pPr>
        <w:rPr>
          <w:rFonts w:ascii="Maiandra GD" w:hAnsi="Maiandra GD"/>
          <w:sz w:val="24"/>
          <w:szCs w:val="24"/>
        </w:rPr>
      </w:pPr>
    </w:p>
    <w:p w:rsidR="002F7FFD" w:rsidRPr="002F7FFD" w:rsidRDefault="002F7FFD" w:rsidP="002F7FFD">
      <w:pPr>
        <w:rPr>
          <w:rFonts w:ascii="Maiandra GD" w:hAnsi="Maiandra GD"/>
          <w:sz w:val="24"/>
          <w:szCs w:val="24"/>
        </w:rPr>
      </w:pP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r>
      <w:r w:rsidRPr="002F7FFD">
        <w:rPr>
          <w:rFonts w:ascii="Maiandra GD" w:hAnsi="Maiandra GD"/>
          <w:sz w:val="24"/>
          <w:szCs w:val="24"/>
        </w:rPr>
        <w:tab/>
        <w:t xml:space="preserve">Founders and Co-Directors of </w:t>
      </w:r>
      <w:r w:rsidRPr="002F7FFD">
        <w:rPr>
          <w:rFonts w:ascii="Maiandra GD" w:hAnsi="Maiandra GD"/>
          <w:i/>
          <w:sz w:val="24"/>
          <w:szCs w:val="24"/>
        </w:rPr>
        <w:t>Loans for Living</w:t>
      </w:r>
    </w:p>
    <w:p w:rsidR="006D50B6" w:rsidRPr="002F7FFD" w:rsidRDefault="006D50B6" w:rsidP="006D50B6">
      <w:pPr>
        <w:pStyle w:val="ProjectName"/>
        <w:rPr>
          <w:rFonts w:ascii="Maiandra GD" w:hAnsi="Maiandra GD"/>
          <w:sz w:val="24"/>
          <w:szCs w:val="24"/>
        </w:rPr>
      </w:pPr>
    </w:p>
    <w:p w:rsidR="005204CE" w:rsidRPr="005204CE" w:rsidRDefault="005204CE" w:rsidP="00291939"/>
    <w:p w:rsidR="000A37EB" w:rsidRPr="0034687E" w:rsidRDefault="00A479CA" w:rsidP="000A37EB">
      <w:pPr>
        <w:pStyle w:val="Heading1"/>
        <w:numPr>
          <w:ilvl w:val="0"/>
          <w:numId w:val="0"/>
        </w:numPr>
        <w:jc w:val="center"/>
        <w:rPr>
          <w:rFonts w:ascii="Maiandra GD" w:hAnsi="Maiandra GD"/>
          <w:b/>
        </w:rPr>
      </w:pPr>
      <w:r>
        <w:br w:type="page"/>
      </w:r>
      <w:bookmarkStart w:id="1" w:name="_Toc52873031"/>
      <w:bookmarkStart w:id="2" w:name="_Toc52873032"/>
    </w:p>
    <w:sdt>
      <w:sdtPr>
        <w:rPr>
          <w:rFonts w:ascii="Century Gothic" w:eastAsia="Times New Roman" w:hAnsi="Century Gothic" w:cs="Times New Roman"/>
          <w:b w:val="0"/>
          <w:bCs w:val="0"/>
          <w:color w:val="auto"/>
          <w:sz w:val="20"/>
          <w:szCs w:val="20"/>
        </w:rPr>
        <w:id w:val="87030961"/>
        <w:docPartObj>
          <w:docPartGallery w:val="Table of Contents"/>
          <w:docPartUnique/>
        </w:docPartObj>
      </w:sdtPr>
      <w:sdtContent>
        <w:p w:rsidR="00DE5CA2" w:rsidRPr="00DE5CA2" w:rsidRDefault="00DE5CA2" w:rsidP="00DE5CA2">
          <w:pPr>
            <w:pStyle w:val="TOCHeading"/>
            <w:jc w:val="center"/>
            <w:rPr>
              <w:rFonts w:ascii="Maiandra GD" w:hAnsi="Maiandra GD"/>
              <w:color w:val="auto"/>
            </w:rPr>
          </w:pPr>
          <w:r w:rsidRPr="00DE5CA2">
            <w:rPr>
              <w:rFonts w:ascii="Maiandra GD" w:hAnsi="Maiandra GD"/>
              <w:color w:val="auto"/>
            </w:rPr>
            <w:t>Table of Contents</w:t>
          </w:r>
        </w:p>
        <w:p w:rsidR="00DE5CA2" w:rsidRPr="00501FEE" w:rsidRDefault="006F7197" w:rsidP="00DE5CA2">
          <w:pPr>
            <w:pStyle w:val="TOC1"/>
            <w:rPr>
              <w:rFonts w:ascii="Maiandra GD" w:eastAsiaTheme="minorEastAsia" w:hAnsi="Maiandra GD" w:cstheme="minorBidi"/>
              <w:bCs w:val="0"/>
              <w:caps w:val="0"/>
              <w:noProof/>
              <w:sz w:val="24"/>
              <w:szCs w:val="24"/>
            </w:rPr>
          </w:pPr>
          <w:r w:rsidRPr="006F7197">
            <w:rPr>
              <w:rFonts w:ascii="Maiandra GD" w:hAnsi="Maiandra GD"/>
              <w:sz w:val="24"/>
              <w:szCs w:val="24"/>
            </w:rPr>
            <w:fldChar w:fldCharType="begin"/>
          </w:r>
          <w:r w:rsidR="00DE5CA2" w:rsidRPr="00501FEE">
            <w:rPr>
              <w:rFonts w:ascii="Maiandra GD" w:hAnsi="Maiandra GD"/>
              <w:sz w:val="24"/>
              <w:szCs w:val="24"/>
            </w:rPr>
            <w:instrText xml:space="preserve"> TOC \o "1-3" \h \z \u </w:instrText>
          </w:r>
          <w:r w:rsidRPr="006F7197">
            <w:rPr>
              <w:rFonts w:ascii="Maiandra GD" w:hAnsi="Maiandra GD"/>
              <w:sz w:val="24"/>
              <w:szCs w:val="24"/>
            </w:rPr>
            <w:fldChar w:fldCharType="separate"/>
          </w:r>
          <w:hyperlink w:anchor="_Toc196648807" w:history="1">
            <w:r w:rsidR="00DE5CA2" w:rsidRPr="00501FEE">
              <w:rPr>
                <w:rStyle w:val="Hyperlink"/>
                <w:rFonts w:ascii="Maiandra GD" w:hAnsi="Maiandra GD"/>
                <w:b/>
                <w:noProof/>
                <w:sz w:val="24"/>
                <w:szCs w:val="24"/>
              </w:rPr>
              <w:t>Mission Statement</w:t>
            </w:r>
            <w:r w:rsidR="00DE5CA2" w:rsidRPr="00501FEE">
              <w:rPr>
                <w:rFonts w:ascii="Maiandra GD" w:hAnsi="Maiandra GD"/>
                <w:noProof/>
                <w:webHidden/>
                <w:sz w:val="24"/>
                <w:szCs w:val="24"/>
              </w:rPr>
              <w:tab/>
              <w:t>4</w:t>
            </w:r>
          </w:hyperlink>
        </w:p>
        <w:p w:rsidR="00DE5CA2" w:rsidRPr="00501FEE" w:rsidRDefault="006F7197" w:rsidP="00DE5CA2">
          <w:pPr>
            <w:pStyle w:val="TOC1"/>
            <w:rPr>
              <w:rFonts w:ascii="Maiandra GD" w:eastAsiaTheme="minorEastAsia" w:hAnsi="Maiandra GD" w:cstheme="minorBidi"/>
              <w:bCs w:val="0"/>
              <w:i/>
              <w:caps w:val="0"/>
              <w:noProof/>
              <w:sz w:val="24"/>
              <w:szCs w:val="24"/>
            </w:rPr>
          </w:pPr>
          <w:hyperlink w:anchor="_Toc196648807" w:history="1">
            <w:r w:rsidR="00DE5CA2" w:rsidRPr="00501FEE">
              <w:rPr>
                <w:rStyle w:val="Hyperlink"/>
                <w:rFonts w:ascii="Maiandra GD" w:hAnsi="Maiandra GD"/>
                <w:b/>
                <w:noProof/>
                <w:sz w:val="24"/>
                <w:szCs w:val="24"/>
              </w:rPr>
              <w:t>Summary</w:t>
            </w:r>
            <w:r w:rsidR="00DE5CA2" w:rsidRPr="00501FEE">
              <w:rPr>
                <w:rStyle w:val="Hyperlink"/>
                <w:rFonts w:ascii="Maiandra GD" w:hAnsi="Maiandra GD"/>
                <w:noProof/>
                <w:sz w:val="24"/>
                <w:szCs w:val="24"/>
              </w:rPr>
              <w:t>………………………………………………………………………………</w:t>
            </w:r>
            <w:r w:rsidR="00DE5CA2" w:rsidRPr="00501FEE">
              <w:rPr>
                <w:rFonts w:ascii="Maiandra GD" w:hAnsi="Maiandra GD"/>
                <w:i/>
                <w:noProof/>
                <w:webHidden/>
                <w:sz w:val="24"/>
                <w:szCs w:val="24"/>
              </w:rPr>
              <w:t>5</w:t>
            </w:r>
          </w:hyperlink>
        </w:p>
        <w:p w:rsidR="00DE5CA2" w:rsidRPr="00501FEE" w:rsidRDefault="006F7197" w:rsidP="00DE5CA2">
          <w:pPr>
            <w:pStyle w:val="TOC1"/>
            <w:rPr>
              <w:rStyle w:val="Hyperlink"/>
              <w:rFonts w:ascii="Maiandra GD" w:hAnsi="Maiandra GD"/>
              <w:i/>
              <w:noProof/>
              <w:sz w:val="24"/>
              <w:szCs w:val="24"/>
            </w:rPr>
          </w:pPr>
          <w:hyperlink w:anchor="_Toc196648807" w:history="1">
            <w:r w:rsidR="00DE5CA2" w:rsidRPr="00501FEE">
              <w:rPr>
                <w:rStyle w:val="Hyperlink"/>
                <w:rFonts w:ascii="Maiandra GD" w:hAnsi="Maiandra GD"/>
                <w:b/>
                <w:noProof/>
                <w:sz w:val="24"/>
                <w:szCs w:val="24"/>
              </w:rPr>
              <w:t>Introduction</w:t>
            </w:r>
          </w:hyperlink>
          <w:r w:rsidR="00DE5CA2" w:rsidRPr="00501FEE">
            <w:rPr>
              <w:rStyle w:val="Hyperlink"/>
              <w:rFonts w:ascii="Maiandra GD" w:hAnsi="Maiandra GD"/>
              <w:noProof/>
              <w:color w:val="auto"/>
              <w:sz w:val="24"/>
              <w:szCs w:val="24"/>
            </w:rPr>
            <w:t>………………………………………………………………………6</w:t>
          </w:r>
        </w:p>
        <w:p w:rsidR="00DE5CA2" w:rsidRPr="00501FEE" w:rsidRDefault="00DE5CA2" w:rsidP="00DE5CA2">
          <w:pPr>
            <w:rPr>
              <w:rFonts w:ascii="Maiandra GD" w:eastAsiaTheme="minorEastAsia" w:hAnsi="Maiandra GD"/>
              <w:sz w:val="24"/>
              <w:szCs w:val="24"/>
            </w:rPr>
          </w:pPr>
          <w:r w:rsidRPr="00501FEE">
            <w:rPr>
              <w:rFonts w:ascii="Maiandra GD" w:eastAsiaTheme="minorEastAsia" w:hAnsi="Maiandra GD"/>
              <w:sz w:val="24"/>
              <w:szCs w:val="24"/>
            </w:rPr>
            <w:tab/>
            <w:t>Definition of Development</w:t>
          </w:r>
          <w:r>
            <w:rPr>
              <w:rFonts w:ascii="Maiandra GD" w:eastAsiaTheme="minorEastAsia" w:hAnsi="Maiandra GD"/>
              <w:sz w:val="24"/>
              <w:szCs w:val="24"/>
            </w:rPr>
            <w:t>………………………………………………..</w:t>
          </w:r>
          <w:r w:rsidRPr="00501FEE">
            <w:rPr>
              <w:rFonts w:ascii="Maiandra GD" w:eastAsiaTheme="minorEastAsia" w:hAnsi="Maiandra GD"/>
              <w:sz w:val="24"/>
              <w:szCs w:val="24"/>
            </w:rPr>
            <w:t>6</w:t>
          </w:r>
        </w:p>
        <w:p w:rsidR="00DE5CA2" w:rsidRPr="00501FEE" w:rsidRDefault="00DE5CA2" w:rsidP="00DE5CA2">
          <w:pPr>
            <w:rPr>
              <w:rFonts w:ascii="Maiandra GD" w:eastAsiaTheme="minorEastAsia" w:hAnsi="Maiandra GD"/>
              <w:sz w:val="24"/>
              <w:szCs w:val="24"/>
            </w:rPr>
          </w:pPr>
          <w:r w:rsidRPr="00501FEE">
            <w:rPr>
              <w:rFonts w:ascii="Maiandra GD" w:eastAsiaTheme="minorEastAsia" w:hAnsi="Maiandra GD"/>
              <w:sz w:val="24"/>
              <w:szCs w:val="24"/>
            </w:rPr>
            <w:tab/>
            <w:t xml:space="preserve">Venezuela's </w:t>
          </w:r>
          <w:r>
            <w:rPr>
              <w:rFonts w:ascii="Maiandra GD" w:eastAsiaTheme="minorEastAsia" w:hAnsi="Maiandra GD"/>
              <w:sz w:val="24"/>
              <w:szCs w:val="24"/>
            </w:rPr>
            <w:t>B</w:t>
          </w:r>
          <w:r w:rsidRPr="00501FEE">
            <w:rPr>
              <w:rFonts w:ascii="Maiandra GD" w:eastAsiaTheme="minorEastAsia" w:hAnsi="Maiandra GD"/>
              <w:sz w:val="24"/>
              <w:szCs w:val="24"/>
            </w:rPr>
            <w:t>ackground…………</w:t>
          </w:r>
          <w:r>
            <w:rPr>
              <w:rFonts w:ascii="Maiandra GD" w:eastAsiaTheme="minorEastAsia" w:hAnsi="Maiandra GD"/>
              <w:sz w:val="24"/>
              <w:szCs w:val="24"/>
            </w:rPr>
            <w:t>..</w:t>
          </w:r>
          <w:r w:rsidRPr="00501FEE">
            <w:rPr>
              <w:rFonts w:ascii="Maiandra GD" w:eastAsiaTheme="minorEastAsia" w:hAnsi="Maiandra GD"/>
              <w:sz w:val="24"/>
              <w:szCs w:val="24"/>
            </w:rPr>
            <w:t>………………………………………</w:t>
          </w:r>
          <w:r>
            <w:rPr>
              <w:rFonts w:ascii="Maiandra GD" w:eastAsiaTheme="minorEastAsia" w:hAnsi="Maiandra GD"/>
              <w:sz w:val="24"/>
              <w:szCs w:val="24"/>
            </w:rPr>
            <w:t>.</w:t>
          </w:r>
          <w:r w:rsidRPr="00501FEE">
            <w:rPr>
              <w:rFonts w:ascii="Maiandra GD" w:eastAsiaTheme="minorEastAsia" w:hAnsi="Maiandra GD"/>
              <w:sz w:val="24"/>
              <w:szCs w:val="24"/>
            </w:rPr>
            <w:t>8</w:t>
          </w:r>
        </w:p>
        <w:p w:rsidR="00DE5CA2" w:rsidRPr="00501FEE" w:rsidRDefault="006F7197" w:rsidP="00DE5CA2">
          <w:pPr>
            <w:pStyle w:val="TOC1"/>
            <w:rPr>
              <w:rFonts w:ascii="Maiandra GD" w:eastAsiaTheme="minorEastAsia" w:hAnsi="Maiandra GD" w:cstheme="minorBidi"/>
              <w:bCs w:val="0"/>
              <w:i/>
              <w:caps w:val="0"/>
              <w:noProof/>
              <w:sz w:val="24"/>
              <w:szCs w:val="24"/>
            </w:rPr>
          </w:pPr>
          <w:hyperlink w:anchor="_Toc196648807" w:history="1">
            <w:r w:rsidR="00DE5CA2" w:rsidRPr="00501FEE">
              <w:rPr>
                <w:rStyle w:val="Hyperlink"/>
                <w:rFonts w:ascii="Maiandra GD" w:hAnsi="Maiandra GD"/>
                <w:b/>
                <w:noProof/>
                <w:sz w:val="24"/>
                <w:szCs w:val="24"/>
              </w:rPr>
              <w:t>Economic Indicators</w:t>
            </w:r>
            <w:r w:rsidR="00DE5CA2" w:rsidRPr="00501FEE">
              <w:rPr>
                <w:rStyle w:val="Hyperlink"/>
                <w:rFonts w:ascii="Maiandra GD" w:hAnsi="Maiandra GD"/>
                <w:noProof/>
                <w:sz w:val="24"/>
                <w:szCs w:val="24"/>
              </w:rPr>
              <w:t>…………………………………………………………..</w:t>
            </w:r>
            <w:r w:rsidR="00DE5CA2" w:rsidRPr="00501FEE">
              <w:rPr>
                <w:rFonts w:ascii="Maiandra GD" w:hAnsi="Maiandra GD"/>
                <w:i/>
                <w:noProof/>
                <w:webHidden/>
                <w:sz w:val="24"/>
                <w:szCs w:val="24"/>
              </w:rPr>
              <w:t>9</w:t>
            </w:r>
          </w:hyperlink>
        </w:p>
        <w:p w:rsidR="00DE5CA2" w:rsidRPr="00501FEE" w:rsidRDefault="006F7197" w:rsidP="00DE5CA2">
          <w:pPr>
            <w:pStyle w:val="TOC1"/>
            <w:rPr>
              <w:rStyle w:val="Hyperlink"/>
              <w:rFonts w:ascii="Maiandra GD" w:hAnsi="Maiandra GD"/>
              <w:i/>
              <w:noProof/>
              <w:sz w:val="24"/>
              <w:szCs w:val="24"/>
            </w:rPr>
          </w:pPr>
          <w:hyperlink w:anchor="_Toc196648807" w:history="1">
            <w:r w:rsidR="00DE5CA2" w:rsidRPr="00501FEE">
              <w:rPr>
                <w:rStyle w:val="Hyperlink"/>
                <w:rFonts w:ascii="Maiandra GD" w:hAnsi="Maiandra GD"/>
                <w:b/>
                <w:noProof/>
                <w:sz w:val="24"/>
                <w:szCs w:val="24"/>
              </w:rPr>
              <w:t>Social Indicators</w:t>
            </w:r>
            <w:r w:rsidR="00DE5CA2" w:rsidRPr="00501FEE">
              <w:rPr>
                <w:rStyle w:val="Hyperlink"/>
                <w:rFonts w:ascii="Maiandra GD" w:hAnsi="Maiandra GD"/>
                <w:noProof/>
                <w:sz w:val="24"/>
                <w:szCs w:val="24"/>
              </w:rPr>
              <w:t>……………………………………………………………….</w:t>
            </w:r>
            <w:r w:rsidR="00DE5CA2">
              <w:rPr>
                <w:rStyle w:val="Hyperlink"/>
                <w:rFonts w:ascii="Maiandra GD" w:hAnsi="Maiandra GD"/>
                <w:noProof/>
                <w:sz w:val="24"/>
                <w:szCs w:val="24"/>
              </w:rPr>
              <w:t>.</w:t>
            </w:r>
            <w:r w:rsidR="00DE5CA2" w:rsidRPr="00501FEE">
              <w:rPr>
                <w:rFonts w:ascii="Maiandra GD" w:hAnsi="Maiandra GD"/>
                <w:noProof/>
                <w:webHidden/>
                <w:sz w:val="24"/>
                <w:szCs w:val="24"/>
              </w:rPr>
              <w:t>11</w:t>
            </w:r>
          </w:hyperlink>
        </w:p>
        <w:p w:rsidR="00DE5CA2" w:rsidRPr="00501FEE" w:rsidRDefault="00DE5CA2" w:rsidP="00DE5CA2">
          <w:pPr>
            <w:rPr>
              <w:rFonts w:ascii="Maiandra GD" w:eastAsiaTheme="minorEastAsia" w:hAnsi="Maiandra GD"/>
              <w:sz w:val="24"/>
              <w:szCs w:val="24"/>
            </w:rPr>
          </w:pPr>
          <w:r w:rsidRPr="00501FEE">
            <w:rPr>
              <w:rFonts w:ascii="Maiandra GD" w:eastAsiaTheme="minorEastAsia" w:hAnsi="Maiandra GD"/>
              <w:sz w:val="24"/>
              <w:szCs w:val="24"/>
            </w:rPr>
            <w:tab/>
            <w:t>Poverty……………</w:t>
          </w:r>
          <w:r w:rsidR="002A53B1">
            <w:rPr>
              <w:rFonts w:ascii="Maiandra GD" w:eastAsiaTheme="minorEastAsia" w:hAnsi="Maiandra GD"/>
              <w:sz w:val="24"/>
              <w:szCs w:val="24"/>
            </w:rPr>
            <w:t>….</w:t>
          </w:r>
          <w:r w:rsidRPr="00501FEE">
            <w:rPr>
              <w:rFonts w:ascii="Maiandra GD" w:eastAsiaTheme="minorEastAsia" w:hAnsi="Maiandra GD"/>
              <w:sz w:val="24"/>
              <w:szCs w:val="24"/>
            </w:rPr>
            <w:t>……………………………………………………..11</w:t>
          </w:r>
        </w:p>
        <w:p w:rsidR="00DE5CA2" w:rsidRPr="00501FEE" w:rsidRDefault="00DE5CA2" w:rsidP="00DE5CA2">
          <w:pPr>
            <w:rPr>
              <w:rFonts w:ascii="Maiandra GD" w:eastAsiaTheme="minorEastAsia" w:hAnsi="Maiandra GD"/>
              <w:sz w:val="24"/>
              <w:szCs w:val="24"/>
            </w:rPr>
          </w:pPr>
          <w:r w:rsidRPr="00501FEE">
            <w:rPr>
              <w:rFonts w:ascii="Maiandra GD" w:eastAsiaTheme="minorEastAsia" w:hAnsi="Maiandra GD"/>
              <w:sz w:val="24"/>
              <w:szCs w:val="24"/>
            </w:rPr>
            <w:tab/>
            <w:t>Basic Necessities…………………………………………………………….13</w:t>
          </w:r>
        </w:p>
        <w:p w:rsidR="00DE5CA2" w:rsidRPr="00501FEE" w:rsidRDefault="00DE5CA2" w:rsidP="00DE5CA2">
          <w:pPr>
            <w:rPr>
              <w:rFonts w:ascii="Maiandra GD" w:eastAsiaTheme="minorEastAsia" w:hAnsi="Maiandra GD"/>
              <w:sz w:val="24"/>
              <w:szCs w:val="24"/>
            </w:rPr>
          </w:pPr>
          <w:r w:rsidRPr="00501FEE">
            <w:rPr>
              <w:rFonts w:ascii="Maiandra GD" w:eastAsiaTheme="minorEastAsia" w:hAnsi="Maiandra GD"/>
              <w:sz w:val="24"/>
              <w:szCs w:val="24"/>
            </w:rPr>
            <w:tab/>
          </w:r>
          <w:r w:rsidR="002A53B1">
            <w:rPr>
              <w:rFonts w:ascii="Maiandra GD" w:eastAsiaTheme="minorEastAsia" w:hAnsi="Maiandra GD"/>
              <w:sz w:val="24"/>
              <w:szCs w:val="24"/>
            </w:rPr>
            <w:tab/>
          </w:r>
          <w:r w:rsidRPr="00501FEE">
            <w:rPr>
              <w:rFonts w:ascii="Maiandra GD" w:eastAsiaTheme="minorEastAsia" w:hAnsi="Maiandra GD"/>
              <w:sz w:val="24"/>
              <w:szCs w:val="24"/>
            </w:rPr>
            <w:t>Healthcare…</w:t>
          </w:r>
          <w:r>
            <w:rPr>
              <w:rFonts w:ascii="Maiandra GD" w:eastAsiaTheme="minorEastAsia" w:hAnsi="Maiandra GD"/>
              <w:sz w:val="24"/>
              <w:szCs w:val="24"/>
            </w:rPr>
            <w:t>...</w:t>
          </w:r>
          <w:r w:rsidR="002A53B1">
            <w:rPr>
              <w:rFonts w:ascii="Maiandra GD" w:eastAsiaTheme="minorEastAsia" w:hAnsi="Maiandra GD"/>
              <w:sz w:val="24"/>
              <w:szCs w:val="24"/>
            </w:rPr>
            <w:t>..</w:t>
          </w:r>
          <w:r w:rsidRPr="00501FEE">
            <w:rPr>
              <w:rFonts w:ascii="Maiandra GD" w:eastAsiaTheme="minorEastAsia" w:hAnsi="Maiandra GD"/>
              <w:sz w:val="24"/>
              <w:szCs w:val="24"/>
            </w:rPr>
            <w:t>……………………………………………….13</w:t>
          </w:r>
        </w:p>
        <w:p w:rsidR="00DE5CA2" w:rsidRPr="00501FEE" w:rsidRDefault="002A53B1" w:rsidP="00DE5CA2">
          <w:pPr>
            <w:rPr>
              <w:rFonts w:ascii="Maiandra GD" w:eastAsiaTheme="minorEastAsia" w:hAnsi="Maiandra GD"/>
              <w:sz w:val="24"/>
              <w:szCs w:val="24"/>
            </w:rPr>
          </w:pPr>
          <w:r>
            <w:rPr>
              <w:rFonts w:ascii="Maiandra GD" w:eastAsiaTheme="minorEastAsia" w:hAnsi="Maiandra GD"/>
              <w:sz w:val="24"/>
              <w:szCs w:val="24"/>
            </w:rPr>
            <w:tab/>
          </w:r>
          <w:r w:rsidR="00DE5CA2" w:rsidRPr="00501FEE">
            <w:rPr>
              <w:rFonts w:ascii="Maiandra GD" w:eastAsiaTheme="minorEastAsia" w:hAnsi="Maiandra GD"/>
              <w:sz w:val="24"/>
              <w:szCs w:val="24"/>
            </w:rPr>
            <w:tab/>
            <w:t>Education…</w:t>
          </w:r>
          <w:r w:rsidR="00DE5CA2">
            <w:rPr>
              <w:rFonts w:ascii="Maiandra GD" w:eastAsiaTheme="minorEastAsia" w:hAnsi="Maiandra GD"/>
              <w:sz w:val="24"/>
              <w:szCs w:val="24"/>
            </w:rPr>
            <w:t>…</w:t>
          </w:r>
          <w:r w:rsidR="00DE5CA2" w:rsidRPr="00501FEE">
            <w:rPr>
              <w:rFonts w:ascii="Maiandra GD" w:eastAsiaTheme="minorEastAsia" w:hAnsi="Maiandra GD"/>
              <w:sz w:val="24"/>
              <w:szCs w:val="24"/>
            </w:rPr>
            <w:t>…</w:t>
          </w:r>
          <w:r>
            <w:rPr>
              <w:rFonts w:ascii="Maiandra GD" w:eastAsiaTheme="minorEastAsia" w:hAnsi="Maiandra GD"/>
              <w:sz w:val="24"/>
              <w:szCs w:val="24"/>
            </w:rPr>
            <w:t>..</w:t>
          </w:r>
          <w:r w:rsidR="00DE5CA2" w:rsidRPr="00501FEE">
            <w:rPr>
              <w:rFonts w:ascii="Maiandra GD" w:eastAsiaTheme="minorEastAsia" w:hAnsi="Maiandra GD"/>
              <w:sz w:val="24"/>
              <w:szCs w:val="24"/>
            </w:rPr>
            <w:t>……………………………………………..14</w:t>
          </w:r>
        </w:p>
        <w:p w:rsidR="00DE5CA2" w:rsidRPr="00501FEE" w:rsidRDefault="002A53B1" w:rsidP="00DE5CA2">
          <w:pPr>
            <w:rPr>
              <w:rFonts w:ascii="Maiandra GD" w:eastAsiaTheme="minorEastAsia" w:hAnsi="Maiandra GD"/>
              <w:sz w:val="24"/>
              <w:szCs w:val="24"/>
            </w:rPr>
          </w:pPr>
          <w:r>
            <w:rPr>
              <w:rFonts w:ascii="Maiandra GD" w:eastAsiaTheme="minorEastAsia" w:hAnsi="Maiandra GD"/>
              <w:sz w:val="24"/>
              <w:szCs w:val="24"/>
            </w:rPr>
            <w:tab/>
          </w:r>
          <w:r w:rsidR="00DE5CA2" w:rsidRPr="00501FEE">
            <w:rPr>
              <w:rFonts w:ascii="Maiandra GD" w:eastAsiaTheme="minorEastAsia" w:hAnsi="Maiandra GD"/>
              <w:sz w:val="24"/>
              <w:szCs w:val="24"/>
            </w:rPr>
            <w:tab/>
            <w:t>Food</w:t>
          </w:r>
          <w:r>
            <w:rPr>
              <w:rFonts w:ascii="Maiandra GD" w:eastAsiaTheme="minorEastAsia" w:hAnsi="Maiandra GD"/>
              <w:sz w:val="24"/>
              <w:szCs w:val="24"/>
            </w:rPr>
            <w:t>.</w:t>
          </w:r>
          <w:r w:rsidR="00DE5CA2" w:rsidRPr="00501FEE">
            <w:rPr>
              <w:rFonts w:ascii="Maiandra GD" w:eastAsiaTheme="minorEastAsia" w:hAnsi="Maiandra GD"/>
              <w:sz w:val="24"/>
              <w:szCs w:val="24"/>
            </w:rPr>
            <w:t>……………</w:t>
          </w:r>
          <w:r>
            <w:rPr>
              <w:rFonts w:ascii="Maiandra GD" w:eastAsiaTheme="minorEastAsia" w:hAnsi="Maiandra GD"/>
              <w:sz w:val="24"/>
              <w:szCs w:val="24"/>
            </w:rPr>
            <w:t>..</w:t>
          </w:r>
          <w:r w:rsidR="00DE5CA2" w:rsidRPr="00501FEE">
            <w:rPr>
              <w:rFonts w:ascii="Maiandra GD" w:eastAsiaTheme="minorEastAsia" w:hAnsi="Maiandra GD"/>
              <w:sz w:val="24"/>
              <w:szCs w:val="24"/>
            </w:rPr>
            <w:t>…………………………………………….14</w:t>
          </w:r>
        </w:p>
        <w:p w:rsidR="00DE5CA2" w:rsidRPr="00501FEE" w:rsidRDefault="00DE5CA2" w:rsidP="00DE5CA2">
          <w:pPr>
            <w:rPr>
              <w:rFonts w:ascii="Maiandra GD" w:eastAsiaTheme="minorEastAsia" w:hAnsi="Maiandra GD"/>
              <w:sz w:val="24"/>
              <w:szCs w:val="24"/>
            </w:rPr>
          </w:pPr>
        </w:p>
        <w:p w:rsidR="00DE5CA2" w:rsidRPr="00501FEE" w:rsidRDefault="00DE5CA2" w:rsidP="00DE5CA2">
          <w:pPr>
            <w:rPr>
              <w:rFonts w:ascii="Maiandra GD" w:hAnsi="Maiandra GD"/>
              <w:sz w:val="24"/>
              <w:szCs w:val="24"/>
            </w:rPr>
          </w:pPr>
          <w:r w:rsidRPr="00501FEE">
            <w:rPr>
              <w:rFonts w:ascii="Maiandra GD" w:eastAsiaTheme="minorEastAsia" w:hAnsi="Maiandra GD"/>
              <w:b/>
              <w:sz w:val="24"/>
              <w:szCs w:val="24"/>
            </w:rPr>
            <w:t>Concerns</w:t>
          </w:r>
          <w:r w:rsidR="006F7197" w:rsidRPr="00501FEE">
            <w:rPr>
              <w:rFonts w:ascii="Maiandra GD" w:hAnsi="Maiandra GD"/>
              <w:sz w:val="24"/>
              <w:szCs w:val="24"/>
            </w:rPr>
            <w:fldChar w:fldCharType="end"/>
          </w:r>
          <w:r>
            <w:rPr>
              <w:rFonts w:ascii="Maiandra GD" w:hAnsi="Maiandra GD"/>
              <w:sz w:val="24"/>
              <w:szCs w:val="24"/>
            </w:rPr>
            <w:t>………………………………………………………………………………..</w:t>
          </w:r>
          <w:r w:rsidRPr="00501FEE">
            <w:rPr>
              <w:rFonts w:ascii="Maiandra GD" w:hAnsi="Maiandra GD"/>
              <w:sz w:val="24"/>
              <w:szCs w:val="24"/>
            </w:rPr>
            <w:t>17</w:t>
          </w:r>
        </w:p>
        <w:p w:rsidR="00DE5CA2" w:rsidRPr="00501FEE" w:rsidRDefault="00DE5CA2" w:rsidP="00DE5CA2">
          <w:pPr>
            <w:rPr>
              <w:rFonts w:ascii="Maiandra GD" w:hAnsi="Maiandra GD"/>
              <w:sz w:val="24"/>
              <w:szCs w:val="24"/>
            </w:rPr>
          </w:pPr>
          <w:r w:rsidRPr="00501FEE">
            <w:rPr>
              <w:rFonts w:ascii="Maiandra GD" w:hAnsi="Maiandra GD"/>
              <w:sz w:val="24"/>
              <w:szCs w:val="24"/>
            </w:rPr>
            <w:tab/>
            <w:t>Inequality……………………………………………………………………17</w:t>
          </w:r>
        </w:p>
        <w:p w:rsidR="00DE5CA2" w:rsidRPr="00501FEE" w:rsidRDefault="00DE5CA2" w:rsidP="00DE5CA2">
          <w:pPr>
            <w:rPr>
              <w:rFonts w:ascii="Maiandra GD" w:hAnsi="Maiandra GD"/>
              <w:sz w:val="24"/>
              <w:szCs w:val="24"/>
            </w:rPr>
          </w:pPr>
          <w:r w:rsidRPr="00501FEE">
            <w:rPr>
              <w:rFonts w:ascii="Maiandra GD" w:hAnsi="Maiandra GD"/>
              <w:sz w:val="24"/>
              <w:szCs w:val="24"/>
            </w:rPr>
            <w:tab/>
          </w:r>
          <w:r w:rsidRPr="00501FEE">
            <w:rPr>
              <w:rFonts w:ascii="Maiandra GD" w:hAnsi="Maiandra GD"/>
              <w:sz w:val="24"/>
              <w:szCs w:val="24"/>
            </w:rPr>
            <w:tab/>
            <w:t>Rura</w:t>
          </w:r>
          <w:r w:rsidR="00A06097">
            <w:rPr>
              <w:rFonts w:ascii="Maiandra GD" w:hAnsi="Maiandra GD"/>
              <w:sz w:val="24"/>
              <w:szCs w:val="24"/>
            </w:rPr>
            <w:t>l Population………………………………………………19</w:t>
          </w:r>
        </w:p>
        <w:p w:rsidR="00DE5CA2" w:rsidRPr="00501FEE" w:rsidRDefault="00DE5CA2" w:rsidP="00DE5CA2">
          <w:pPr>
            <w:rPr>
              <w:rFonts w:ascii="Maiandra GD" w:hAnsi="Maiandra GD"/>
              <w:sz w:val="24"/>
              <w:szCs w:val="24"/>
            </w:rPr>
          </w:pPr>
          <w:r w:rsidRPr="00501FEE">
            <w:rPr>
              <w:rFonts w:ascii="Maiandra GD" w:hAnsi="Maiandra GD"/>
              <w:sz w:val="24"/>
              <w:szCs w:val="24"/>
            </w:rPr>
            <w:tab/>
          </w:r>
          <w:r w:rsidRPr="00501FEE">
            <w:rPr>
              <w:rFonts w:ascii="Maiandra GD" w:hAnsi="Maiandra GD"/>
              <w:sz w:val="24"/>
              <w:szCs w:val="24"/>
            </w:rPr>
            <w:tab/>
            <w:t>Indigenous Population…</w:t>
          </w:r>
          <w:r w:rsidR="00387517">
            <w:rPr>
              <w:rFonts w:ascii="Maiandra GD" w:hAnsi="Maiandra GD"/>
              <w:sz w:val="24"/>
              <w:szCs w:val="24"/>
            </w:rPr>
            <w:t>..</w:t>
          </w:r>
          <w:r w:rsidR="00A06097">
            <w:rPr>
              <w:rFonts w:ascii="Maiandra GD" w:hAnsi="Maiandra GD"/>
              <w:sz w:val="24"/>
              <w:szCs w:val="24"/>
            </w:rPr>
            <w:t>……………………………………22</w:t>
          </w:r>
        </w:p>
        <w:p w:rsidR="00DE5CA2" w:rsidRDefault="00DE5CA2" w:rsidP="00DE5CA2">
          <w:pPr>
            <w:rPr>
              <w:rFonts w:ascii="Maiandra GD" w:hAnsi="Maiandra GD"/>
              <w:sz w:val="24"/>
              <w:szCs w:val="24"/>
            </w:rPr>
          </w:pPr>
          <w:r w:rsidRPr="00501FEE">
            <w:rPr>
              <w:rFonts w:ascii="Maiandra GD" w:hAnsi="Maiandra GD"/>
              <w:sz w:val="24"/>
              <w:szCs w:val="24"/>
            </w:rPr>
            <w:tab/>
          </w:r>
          <w:r w:rsidRPr="00501FEE">
            <w:rPr>
              <w:rFonts w:ascii="Maiandra GD" w:hAnsi="Maiandra GD"/>
              <w:sz w:val="24"/>
              <w:szCs w:val="24"/>
            </w:rPr>
            <w:tab/>
            <w:t>Urban Population……..…</w:t>
          </w:r>
          <w:r w:rsidR="00387517">
            <w:rPr>
              <w:rFonts w:ascii="Maiandra GD" w:hAnsi="Maiandra GD"/>
              <w:sz w:val="24"/>
              <w:szCs w:val="24"/>
            </w:rPr>
            <w:t>..</w:t>
          </w:r>
          <w:r w:rsidR="00A06097">
            <w:rPr>
              <w:rFonts w:ascii="Maiandra GD" w:hAnsi="Maiandra GD"/>
              <w:sz w:val="24"/>
              <w:szCs w:val="24"/>
            </w:rPr>
            <w:t>………………………………….23</w:t>
          </w:r>
        </w:p>
        <w:p w:rsidR="0043205A" w:rsidRPr="00501FEE" w:rsidRDefault="0043205A" w:rsidP="00DE5CA2">
          <w:pPr>
            <w:rPr>
              <w:rFonts w:ascii="Maiandra GD" w:hAnsi="Maiandra GD"/>
              <w:sz w:val="24"/>
              <w:szCs w:val="24"/>
            </w:rPr>
          </w:pPr>
          <w:r>
            <w:rPr>
              <w:rFonts w:ascii="Maiandra GD" w:hAnsi="Maiandra GD"/>
              <w:sz w:val="24"/>
              <w:szCs w:val="24"/>
            </w:rPr>
            <w:tab/>
          </w:r>
          <w:r>
            <w:rPr>
              <w:rFonts w:ascii="Maiandra GD" w:hAnsi="Maiandra GD"/>
              <w:sz w:val="24"/>
              <w:szCs w:val="24"/>
            </w:rPr>
            <w:tab/>
            <w:t>Attempts to Address Inequality..…………………………….24</w:t>
          </w:r>
        </w:p>
        <w:p w:rsidR="00DE5CA2" w:rsidRPr="00501FEE" w:rsidRDefault="00DE5CA2" w:rsidP="00DE5CA2">
          <w:pPr>
            <w:rPr>
              <w:rFonts w:ascii="Maiandra GD" w:hAnsi="Maiandra GD"/>
              <w:sz w:val="24"/>
              <w:szCs w:val="24"/>
            </w:rPr>
          </w:pPr>
          <w:r w:rsidRPr="00501FEE">
            <w:rPr>
              <w:rFonts w:ascii="Maiandra GD" w:hAnsi="Maiandra GD"/>
              <w:sz w:val="24"/>
              <w:szCs w:val="24"/>
            </w:rPr>
            <w:tab/>
          </w:r>
        </w:p>
        <w:p w:rsidR="00DE5CA2" w:rsidRPr="00501FEE" w:rsidRDefault="00DE5CA2" w:rsidP="00DE5CA2">
          <w:pPr>
            <w:rPr>
              <w:rFonts w:ascii="Maiandra GD" w:hAnsi="Maiandra GD"/>
              <w:b/>
              <w:sz w:val="24"/>
              <w:szCs w:val="24"/>
            </w:rPr>
          </w:pPr>
          <w:r w:rsidRPr="00501FEE">
            <w:rPr>
              <w:rFonts w:ascii="Maiandra GD" w:hAnsi="Maiandra GD"/>
              <w:b/>
              <w:sz w:val="24"/>
              <w:szCs w:val="24"/>
            </w:rPr>
            <w:t>Barrio San Jose</w:t>
          </w:r>
          <w:r w:rsidRPr="00501FEE">
            <w:rPr>
              <w:rFonts w:ascii="Maiandra GD" w:hAnsi="Maiandra GD"/>
              <w:sz w:val="24"/>
              <w:szCs w:val="24"/>
            </w:rPr>
            <w:t>……………………………………………………………………...</w:t>
          </w:r>
          <w:r>
            <w:rPr>
              <w:rFonts w:ascii="Maiandra GD" w:hAnsi="Maiandra GD"/>
              <w:sz w:val="24"/>
              <w:szCs w:val="24"/>
            </w:rPr>
            <w:t>..</w:t>
          </w:r>
          <w:r w:rsidRPr="00501FEE">
            <w:rPr>
              <w:rFonts w:ascii="Maiandra GD" w:hAnsi="Maiandra GD"/>
              <w:sz w:val="24"/>
              <w:szCs w:val="24"/>
            </w:rPr>
            <w:t>26</w:t>
          </w:r>
        </w:p>
        <w:p w:rsidR="00DE5CA2" w:rsidRPr="00501FEE" w:rsidRDefault="00DE5CA2" w:rsidP="00DE5CA2">
          <w:pPr>
            <w:rPr>
              <w:rFonts w:ascii="Maiandra GD" w:hAnsi="Maiandra GD"/>
              <w:b/>
              <w:sz w:val="24"/>
              <w:szCs w:val="24"/>
            </w:rPr>
          </w:pPr>
        </w:p>
        <w:p w:rsidR="00DE5CA2" w:rsidRPr="00501FEE" w:rsidRDefault="00DE5CA2" w:rsidP="00DE5CA2">
          <w:pPr>
            <w:rPr>
              <w:rFonts w:ascii="Maiandra GD" w:hAnsi="Maiandra GD"/>
              <w:sz w:val="24"/>
              <w:szCs w:val="24"/>
            </w:rPr>
          </w:pPr>
          <w:r w:rsidRPr="00501FEE">
            <w:rPr>
              <w:rFonts w:ascii="Maiandra GD" w:hAnsi="Maiandra GD"/>
              <w:b/>
              <w:sz w:val="24"/>
              <w:szCs w:val="24"/>
            </w:rPr>
            <w:t>Procedures</w:t>
          </w:r>
          <w:r>
            <w:rPr>
              <w:rFonts w:ascii="Maiandra GD" w:hAnsi="Maiandra GD"/>
              <w:sz w:val="24"/>
              <w:szCs w:val="24"/>
            </w:rPr>
            <w:t>…………………………………………………………………………….28</w:t>
          </w:r>
        </w:p>
        <w:p w:rsidR="00DE5CA2" w:rsidRPr="00501FEE" w:rsidRDefault="00DE5CA2" w:rsidP="00DE5CA2">
          <w:pPr>
            <w:rPr>
              <w:rFonts w:ascii="Maiandra GD" w:hAnsi="Maiandra GD"/>
              <w:sz w:val="24"/>
              <w:szCs w:val="24"/>
            </w:rPr>
          </w:pPr>
          <w:r w:rsidRPr="00501FEE">
            <w:rPr>
              <w:rFonts w:ascii="Maiandra GD" w:hAnsi="Maiandra GD"/>
              <w:b/>
              <w:sz w:val="24"/>
              <w:szCs w:val="24"/>
            </w:rPr>
            <w:tab/>
          </w:r>
          <w:r w:rsidRPr="00501FEE">
            <w:rPr>
              <w:rFonts w:ascii="Maiandra GD" w:hAnsi="Maiandra GD"/>
              <w:sz w:val="24"/>
              <w:szCs w:val="24"/>
            </w:rPr>
            <w:t>Step One: Educational Meetings</w:t>
          </w:r>
          <w:r>
            <w:rPr>
              <w:rFonts w:ascii="Maiandra GD" w:hAnsi="Maiandra GD"/>
              <w:sz w:val="24"/>
              <w:szCs w:val="24"/>
            </w:rPr>
            <w:t>……………………………………</w:t>
          </w:r>
          <w:r w:rsidR="00387517">
            <w:rPr>
              <w:rFonts w:ascii="Maiandra GD" w:hAnsi="Maiandra GD"/>
              <w:sz w:val="24"/>
              <w:szCs w:val="24"/>
            </w:rPr>
            <w:t>..</w:t>
          </w:r>
          <w:r>
            <w:rPr>
              <w:rFonts w:ascii="Maiandra GD" w:hAnsi="Maiandra GD"/>
              <w:sz w:val="24"/>
              <w:szCs w:val="24"/>
            </w:rPr>
            <w:t>…..28</w:t>
          </w:r>
        </w:p>
        <w:p w:rsidR="00DE5CA2" w:rsidRPr="00501FEE" w:rsidRDefault="00DE5CA2" w:rsidP="00DE5CA2">
          <w:pPr>
            <w:rPr>
              <w:rFonts w:ascii="Maiandra GD" w:hAnsi="Maiandra GD"/>
              <w:sz w:val="24"/>
              <w:szCs w:val="24"/>
            </w:rPr>
          </w:pPr>
          <w:r w:rsidRPr="00501FEE">
            <w:rPr>
              <w:rFonts w:ascii="Maiandra GD" w:hAnsi="Maiandra GD"/>
              <w:sz w:val="24"/>
              <w:szCs w:val="24"/>
            </w:rPr>
            <w:tab/>
            <w:t>Step Two: Housing</w:t>
          </w:r>
          <w:r>
            <w:rPr>
              <w:rFonts w:ascii="Maiandra GD" w:hAnsi="Maiandra GD"/>
              <w:sz w:val="24"/>
              <w:szCs w:val="24"/>
            </w:rPr>
            <w:t>……………………………………………………</w:t>
          </w:r>
          <w:r w:rsidR="00387517">
            <w:rPr>
              <w:rFonts w:ascii="Maiandra GD" w:hAnsi="Maiandra GD"/>
              <w:sz w:val="24"/>
              <w:szCs w:val="24"/>
            </w:rPr>
            <w:t>….</w:t>
          </w:r>
          <w:r>
            <w:rPr>
              <w:rFonts w:ascii="Maiandra GD" w:hAnsi="Maiandra GD"/>
              <w:sz w:val="24"/>
              <w:szCs w:val="24"/>
            </w:rPr>
            <w:t>.29</w:t>
          </w:r>
        </w:p>
        <w:p w:rsidR="00DE5CA2" w:rsidRPr="00501FEE" w:rsidRDefault="00DE5CA2" w:rsidP="00DE5CA2">
          <w:pPr>
            <w:rPr>
              <w:rFonts w:ascii="Maiandra GD" w:hAnsi="Maiandra GD"/>
              <w:sz w:val="24"/>
              <w:szCs w:val="24"/>
            </w:rPr>
          </w:pPr>
          <w:r w:rsidRPr="00501FEE">
            <w:rPr>
              <w:rFonts w:ascii="Maiandra GD" w:hAnsi="Maiandra GD"/>
              <w:sz w:val="24"/>
              <w:szCs w:val="24"/>
            </w:rPr>
            <w:tab/>
            <w:t>Step Three: Microfinance</w:t>
          </w:r>
          <w:r>
            <w:rPr>
              <w:rFonts w:ascii="Maiandra GD" w:hAnsi="Maiandra GD"/>
              <w:sz w:val="24"/>
              <w:szCs w:val="24"/>
            </w:rPr>
            <w:t>………………………………………………</w:t>
          </w:r>
          <w:r w:rsidR="00387517">
            <w:rPr>
              <w:rFonts w:ascii="Maiandra GD" w:hAnsi="Maiandra GD"/>
              <w:sz w:val="24"/>
              <w:szCs w:val="24"/>
            </w:rPr>
            <w:t>.</w:t>
          </w:r>
          <w:r>
            <w:rPr>
              <w:rFonts w:ascii="Maiandra GD" w:hAnsi="Maiandra GD"/>
              <w:sz w:val="24"/>
              <w:szCs w:val="24"/>
            </w:rPr>
            <w:t>...31</w:t>
          </w:r>
        </w:p>
        <w:p w:rsidR="00DE5CA2" w:rsidRPr="00501FEE" w:rsidRDefault="00DE5CA2" w:rsidP="00DE5CA2">
          <w:pPr>
            <w:rPr>
              <w:rFonts w:ascii="Maiandra GD" w:hAnsi="Maiandra GD"/>
              <w:sz w:val="24"/>
              <w:szCs w:val="24"/>
            </w:rPr>
          </w:pPr>
          <w:r w:rsidRPr="00501FEE">
            <w:rPr>
              <w:rFonts w:ascii="Maiandra GD" w:hAnsi="Maiandra GD"/>
              <w:sz w:val="24"/>
              <w:szCs w:val="24"/>
            </w:rPr>
            <w:tab/>
            <w:t>Step Four: Agriculture and Cooperative Formation</w:t>
          </w:r>
          <w:r>
            <w:rPr>
              <w:rFonts w:ascii="Maiandra GD" w:hAnsi="Maiandra GD"/>
              <w:sz w:val="24"/>
              <w:szCs w:val="24"/>
            </w:rPr>
            <w:t>………………</w:t>
          </w:r>
          <w:r w:rsidR="00387517">
            <w:rPr>
              <w:rFonts w:ascii="Maiandra GD" w:hAnsi="Maiandra GD"/>
              <w:sz w:val="24"/>
              <w:szCs w:val="24"/>
            </w:rPr>
            <w:t>.</w:t>
          </w:r>
          <w:r w:rsidR="006C1655">
            <w:rPr>
              <w:rFonts w:ascii="Maiandra GD" w:hAnsi="Maiandra GD"/>
              <w:sz w:val="24"/>
              <w:szCs w:val="24"/>
            </w:rPr>
            <w:t>…...31</w:t>
          </w:r>
        </w:p>
        <w:p w:rsidR="00DE5CA2" w:rsidRPr="00501FEE" w:rsidRDefault="00DE5CA2" w:rsidP="00DE5CA2">
          <w:pPr>
            <w:rPr>
              <w:rFonts w:ascii="Maiandra GD" w:hAnsi="Maiandra GD"/>
              <w:b/>
              <w:sz w:val="24"/>
              <w:szCs w:val="24"/>
            </w:rPr>
          </w:pPr>
        </w:p>
        <w:p w:rsidR="00DE5CA2" w:rsidRPr="00B40499" w:rsidRDefault="00DE5CA2" w:rsidP="00DE5CA2">
          <w:pPr>
            <w:rPr>
              <w:rFonts w:ascii="Maiandra GD" w:hAnsi="Maiandra GD"/>
              <w:sz w:val="24"/>
              <w:szCs w:val="24"/>
            </w:rPr>
          </w:pPr>
          <w:r w:rsidRPr="00501FEE">
            <w:rPr>
              <w:rFonts w:ascii="Maiandra GD" w:hAnsi="Maiandra GD"/>
              <w:b/>
              <w:sz w:val="24"/>
              <w:szCs w:val="24"/>
            </w:rPr>
            <w:t>Goals</w:t>
          </w:r>
          <w:r w:rsidRPr="00B40499">
            <w:rPr>
              <w:rFonts w:ascii="Maiandra GD" w:hAnsi="Maiandra GD"/>
              <w:sz w:val="24"/>
              <w:szCs w:val="24"/>
            </w:rPr>
            <w:t>……………………</w:t>
          </w:r>
          <w:r>
            <w:rPr>
              <w:rFonts w:ascii="Maiandra GD" w:hAnsi="Maiandra GD"/>
              <w:sz w:val="24"/>
              <w:szCs w:val="24"/>
            </w:rPr>
            <w:t>………………………………………………………………33</w:t>
          </w:r>
        </w:p>
        <w:p w:rsidR="00DE5CA2" w:rsidRPr="00501FEE" w:rsidRDefault="00DE5CA2" w:rsidP="00DE5CA2">
          <w:pPr>
            <w:rPr>
              <w:rFonts w:ascii="Maiandra GD" w:hAnsi="Maiandra GD"/>
              <w:b/>
              <w:sz w:val="24"/>
              <w:szCs w:val="24"/>
            </w:rPr>
          </w:pPr>
        </w:p>
        <w:p w:rsidR="00DE5CA2" w:rsidRPr="00501FEE" w:rsidRDefault="00DE5CA2" w:rsidP="00DE5CA2">
          <w:pPr>
            <w:rPr>
              <w:rFonts w:ascii="Maiandra GD" w:hAnsi="Maiandra GD"/>
              <w:b/>
              <w:sz w:val="24"/>
              <w:szCs w:val="24"/>
            </w:rPr>
          </w:pPr>
          <w:r w:rsidRPr="00501FEE">
            <w:rPr>
              <w:rFonts w:ascii="Maiandra GD" w:hAnsi="Maiandra GD"/>
              <w:b/>
              <w:sz w:val="24"/>
              <w:szCs w:val="24"/>
            </w:rPr>
            <w:t>Key Personnel</w:t>
          </w:r>
          <w:r w:rsidRPr="00B40499">
            <w:rPr>
              <w:rFonts w:ascii="Maiandra GD" w:hAnsi="Maiandra GD"/>
              <w:sz w:val="24"/>
              <w:szCs w:val="24"/>
            </w:rPr>
            <w:t>………………</w:t>
          </w:r>
          <w:r>
            <w:rPr>
              <w:rFonts w:ascii="Maiandra GD" w:hAnsi="Maiandra GD"/>
              <w:sz w:val="24"/>
              <w:szCs w:val="24"/>
            </w:rPr>
            <w:t>………………………………………………………..</w:t>
          </w:r>
          <w:r w:rsidRPr="00B40499">
            <w:rPr>
              <w:rFonts w:ascii="Maiandra GD" w:hAnsi="Maiandra GD"/>
              <w:sz w:val="24"/>
              <w:szCs w:val="24"/>
            </w:rPr>
            <w:t>3</w:t>
          </w:r>
          <w:r>
            <w:rPr>
              <w:rFonts w:ascii="Maiandra GD" w:hAnsi="Maiandra GD"/>
              <w:sz w:val="24"/>
              <w:szCs w:val="24"/>
            </w:rPr>
            <w:t>3</w:t>
          </w:r>
        </w:p>
        <w:p w:rsidR="00DE5CA2" w:rsidRPr="00501FEE" w:rsidRDefault="00DE5CA2" w:rsidP="00DE5CA2">
          <w:pPr>
            <w:rPr>
              <w:rFonts w:ascii="Maiandra GD" w:hAnsi="Maiandra GD"/>
              <w:b/>
              <w:sz w:val="24"/>
              <w:szCs w:val="24"/>
            </w:rPr>
          </w:pPr>
        </w:p>
        <w:p w:rsidR="00DE5CA2" w:rsidRDefault="00DE5CA2" w:rsidP="00DE5CA2">
          <w:pPr>
            <w:rPr>
              <w:rFonts w:ascii="Maiandra GD" w:hAnsi="Maiandra GD"/>
              <w:sz w:val="24"/>
              <w:szCs w:val="24"/>
            </w:rPr>
          </w:pPr>
          <w:r w:rsidRPr="00501FEE">
            <w:rPr>
              <w:rFonts w:ascii="Maiandra GD" w:hAnsi="Maiandra GD"/>
              <w:b/>
              <w:sz w:val="24"/>
              <w:szCs w:val="24"/>
            </w:rPr>
            <w:t>Next Steps</w:t>
          </w:r>
          <w:r>
            <w:rPr>
              <w:rFonts w:ascii="Maiandra GD" w:hAnsi="Maiandra GD"/>
              <w:sz w:val="24"/>
              <w:szCs w:val="24"/>
            </w:rPr>
            <w:t>……………………………………………………………………………..34</w:t>
          </w:r>
        </w:p>
        <w:p w:rsidR="00DE5CA2" w:rsidRDefault="00DE5CA2" w:rsidP="00DE5CA2">
          <w:pPr>
            <w:rPr>
              <w:rFonts w:ascii="Maiandra GD" w:hAnsi="Maiandra GD"/>
              <w:sz w:val="24"/>
              <w:szCs w:val="24"/>
            </w:rPr>
          </w:pPr>
        </w:p>
        <w:p w:rsidR="00DE5CA2" w:rsidRPr="00B40499" w:rsidRDefault="00DE5CA2" w:rsidP="00DE5CA2">
          <w:pPr>
            <w:rPr>
              <w:rFonts w:ascii="Maiandra GD" w:hAnsi="Maiandra GD"/>
              <w:sz w:val="24"/>
              <w:szCs w:val="24"/>
            </w:rPr>
          </w:pPr>
          <w:r>
            <w:rPr>
              <w:rFonts w:ascii="Maiandra GD" w:hAnsi="Maiandra GD"/>
              <w:b/>
              <w:sz w:val="24"/>
              <w:szCs w:val="24"/>
            </w:rPr>
            <w:t>Appendix</w:t>
          </w:r>
          <w:r>
            <w:rPr>
              <w:rFonts w:ascii="Maiandra GD" w:hAnsi="Maiandra GD"/>
              <w:sz w:val="24"/>
              <w:szCs w:val="24"/>
            </w:rPr>
            <w:t>………………………………………………………………………………35</w:t>
          </w:r>
        </w:p>
        <w:p w:rsidR="00DE5CA2" w:rsidRDefault="00DE5CA2" w:rsidP="00DE5CA2">
          <w:pPr>
            <w:rPr>
              <w:rFonts w:ascii="Maiandra GD" w:hAnsi="Maiandra GD"/>
              <w:b/>
              <w:sz w:val="24"/>
              <w:szCs w:val="24"/>
            </w:rPr>
          </w:pPr>
        </w:p>
        <w:p w:rsidR="00DE5CA2" w:rsidRPr="00B40499" w:rsidRDefault="00C4223D" w:rsidP="00DE5CA2">
          <w:pPr>
            <w:rPr>
              <w:rFonts w:ascii="Maiandra GD" w:hAnsi="Maiandra GD"/>
              <w:sz w:val="24"/>
              <w:szCs w:val="24"/>
            </w:rPr>
          </w:pPr>
          <w:r>
            <w:rPr>
              <w:rFonts w:ascii="Maiandra GD" w:hAnsi="Maiandra GD"/>
              <w:b/>
              <w:sz w:val="24"/>
              <w:szCs w:val="24"/>
            </w:rPr>
            <w:t>REFERENCES</w:t>
          </w:r>
          <w:r w:rsidR="00DE5CA2">
            <w:rPr>
              <w:rFonts w:ascii="Maiandra GD" w:hAnsi="Maiandra GD"/>
              <w:sz w:val="24"/>
              <w:szCs w:val="24"/>
            </w:rPr>
            <w:t>…………………………………………………………………………38</w:t>
          </w:r>
        </w:p>
        <w:p w:rsidR="00DE5CA2" w:rsidRDefault="006F7197">
          <w:pPr>
            <w:pStyle w:val="TOC3"/>
            <w:ind w:left="446"/>
          </w:pPr>
        </w:p>
      </w:sdtContent>
    </w:sdt>
    <w:p w:rsidR="000A37EB" w:rsidRDefault="000A37EB" w:rsidP="000A37EB">
      <w:pPr>
        <w:pStyle w:val="Heading1"/>
        <w:numPr>
          <w:ilvl w:val="0"/>
          <w:numId w:val="0"/>
        </w:numPr>
        <w:jc w:val="center"/>
        <w:rPr>
          <w:rFonts w:ascii="Maiandra GD" w:hAnsi="Maiandra GD"/>
          <w:b/>
        </w:rPr>
      </w:pPr>
    </w:p>
    <w:p w:rsidR="000A37EB" w:rsidRDefault="000A37EB" w:rsidP="000A37EB">
      <w:pPr>
        <w:pStyle w:val="Heading1"/>
        <w:numPr>
          <w:ilvl w:val="0"/>
          <w:numId w:val="0"/>
        </w:numPr>
        <w:jc w:val="center"/>
        <w:rPr>
          <w:rFonts w:ascii="Maiandra GD" w:hAnsi="Maiandra GD"/>
          <w:b/>
        </w:rPr>
      </w:pPr>
    </w:p>
    <w:p w:rsidR="000A37EB" w:rsidRDefault="000A37EB" w:rsidP="000A37EB">
      <w:pPr>
        <w:pStyle w:val="Heading1"/>
        <w:numPr>
          <w:ilvl w:val="0"/>
          <w:numId w:val="0"/>
        </w:numPr>
        <w:jc w:val="center"/>
        <w:rPr>
          <w:rFonts w:ascii="Maiandra GD" w:hAnsi="Maiandra GD"/>
          <w:b/>
        </w:rPr>
      </w:pPr>
    </w:p>
    <w:p w:rsidR="000A37EB" w:rsidRDefault="000A37EB" w:rsidP="000A37EB">
      <w:pPr>
        <w:pStyle w:val="Heading1"/>
        <w:numPr>
          <w:ilvl w:val="0"/>
          <w:numId w:val="0"/>
        </w:numPr>
        <w:jc w:val="center"/>
        <w:rPr>
          <w:rFonts w:ascii="Maiandra GD" w:hAnsi="Maiandra GD"/>
          <w:b/>
        </w:rPr>
      </w:pPr>
    </w:p>
    <w:p w:rsidR="000A37EB" w:rsidRDefault="000A37EB" w:rsidP="00F008DF">
      <w:pPr>
        <w:pStyle w:val="Heading1"/>
        <w:numPr>
          <w:ilvl w:val="0"/>
          <w:numId w:val="0"/>
        </w:numPr>
        <w:rPr>
          <w:rFonts w:ascii="Maiandra GD" w:hAnsi="Maiandra GD"/>
          <w:b/>
        </w:rPr>
      </w:pPr>
    </w:p>
    <w:p w:rsidR="000A37EB" w:rsidRDefault="000A37EB" w:rsidP="000A37EB">
      <w:pPr>
        <w:pStyle w:val="Heading1"/>
        <w:numPr>
          <w:ilvl w:val="0"/>
          <w:numId w:val="0"/>
        </w:numPr>
        <w:jc w:val="center"/>
        <w:rPr>
          <w:rFonts w:ascii="Maiandra GD" w:hAnsi="Maiandra GD"/>
          <w:b/>
        </w:rPr>
      </w:pPr>
    </w:p>
    <w:p w:rsidR="008C3350" w:rsidRPr="008C3350" w:rsidRDefault="008C3350" w:rsidP="008C3350"/>
    <w:bookmarkEnd w:id="1"/>
    <w:p w:rsidR="00016F06" w:rsidRPr="000A37EB" w:rsidRDefault="006F7197" w:rsidP="00C60B0F">
      <w:pPr>
        <w:pStyle w:val="ListBullet"/>
        <w:numPr>
          <w:ilvl w:val="0"/>
          <w:numId w:val="0"/>
        </w:numPr>
        <w:jc w:val="center"/>
        <w:rPr>
          <w:rFonts w:ascii="Maiandra GD" w:hAnsi="Maiandra GD"/>
          <w:b/>
          <w:sz w:val="44"/>
          <w:szCs w:val="44"/>
        </w:rPr>
      </w:pPr>
      <w:r>
        <w:rPr>
          <w:rFonts w:ascii="Maiandra GD" w:hAnsi="Maiandra GD"/>
          <w:b/>
          <w:noProof/>
          <w:sz w:val="44"/>
          <w:szCs w:val="44"/>
          <w:lang w:eastAsia="zh-TW"/>
        </w:rPr>
        <w:pict>
          <v:rect id="_x0000_s1138" style="position:absolute;left:0;text-align:left;margin-left:0;margin-top:0;width:532pt;height:131.1pt;flip:x;z-index:251682816;mso-width-percent:1000;mso-wrap-distance-top:7.2pt;mso-wrap-distance-bottom:10.8pt;mso-position-horizontal:center;mso-position-horizontal-relative:page;mso-position-vertical:top;mso-position-vertical-relative:page;mso-width-percent:1000" o:allowincell="f" fillcolor="#9bbb59 [3206]" stroked="f" strokecolor="white [3212]" strokeweight="1.5pt">
            <v:shadow on="t" color="#e36c0a [2409]" offset="-80pt,-36pt" offset2="-148pt,-60pt"/>
            <v:textbox style="mso-next-textbox:#_x0000_s1138" inset="36pt,0,10.8pt,0">
              <w:txbxContent>
                <w:p w:rsidR="009616E2" w:rsidRDefault="009616E2" w:rsidP="000A37EB">
                  <w:pPr>
                    <w:spacing w:line="480" w:lineRule="auto"/>
                    <w:jc w:val="center"/>
                    <w:rPr>
                      <w:rFonts w:ascii="Maiandra GD" w:hAnsi="Maiandra GD"/>
                      <w:color w:val="000000"/>
                      <w:sz w:val="28"/>
                      <w:szCs w:val="28"/>
                    </w:rPr>
                  </w:pPr>
                  <w:r w:rsidRPr="006147C5">
                    <w:rPr>
                      <w:rFonts w:ascii="Maiandra GD" w:hAnsi="Maiandra GD"/>
                      <w:color w:val="000000"/>
                      <w:sz w:val="28"/>
                      <w:szCs w:val="28"/>
                    </w:rPr>
                    <w:t>"We must reclaim socialism as a thesis, a project and a path, but a new</w:t>
                  </w:r>
                  <w:r>
                    <w:rPr>
                      <w:rFonts w:ascii="Maiandra GD" w:hAnsi="Maiandra GD"/>
                      <w:color w:val="000000"/>
                      <w:sz w:val="28"/>
                      <w:szCs w:val="28"/>
                    </w:rPr>
                    <w:t xml:space="preserve"> </w:t>
                  </w:r>
                  <w:r w:rsidRPr="006147C5">
                    <w:rPr>
                      <w:rFonts w:ascii="Maiandra GD" w:hAnsi="Maiandra GD"/>
                      <w:color w:val="000000"/>
                      <w:sz w:val="28"/>
                      <w:szCs w:val="28"/>
                    </w:rPr>
                    <w:t>type of </w:t>
                  </w:r>
                </w:p>
                <w:p w:rsidR="009616E2" w:rsidRDefault="009616E2" w:rsidP="000A37EB">
                  <w:pPr>
                    <w:spacing w:line="480" w:lineRule="auto"/>
                    <w:jc w:val="center"/>
                    <w:rPr>
                      <w:rFonts w:ascii="Maiandra GD" w:hAnsi="Maiandra GD"/>
                      <w:color w:val="000000"/>
                      <w:sz w:val="28"/>
                      <w:szCs w:val="28"/>
                    </w:rPr>
                  </w:pPr>
                  <w:r w:rsidRPr="006147C5">
                    <w:rPr>
                      <w:rFonts w:ascii="Maiandra GD" w:hAnsi="Maiandra GD"/>
                      <w:color w:val="000000"/>
                      <w:sz w:val="28"/>
                      <w:szCs w:val="28"/>
                    </w:rPr>
                    <w:t>socialism, a humanist one, </w:t>
                  </w:r>
                  <w:r>
                    <w:rPr>
                      <w:rFonts w:ascii="Maiandra GD" w:hAnsi="Maiandra GD"/>
                      <w:color w:val="000000"/>
                      <w:sz w:val="28"/>
                      <w:szCs w:val="28"/>
                    </w:rPr>
                    <w:t>which puts humans and not </w:t>
                  </w:r>
                </w:p>
                <w:p w:rsidR="009616E2" w:rsidRPr="006147C5" w:rsidRDefault="009616E2" w:rsidP="000A37EB">
                  <w:pPr>
                    <w:spacing w:line="480" w:lineRule="auto"/>
                    <w:jc w:val="center"/>
                    <w:rPr>
                      <w:rFonts w:ascii="Maiandra GD" w:hAnsi="Maiandra GD"/>
                      <w:b/>
                      <w:sz w:val="28"/>
                      <w:szCs w:val="28"/>
                    </w:rPr>
                  </w:pPr>
                  <w:r>
                    <w:rPr>
                      <w:rFonts w:ascii="Maiandra GD" w:hAnsi="Maiandra GD"/>
                      <w:color w:val="000000"/>
                      <w:sz w:val="28"/>
                      <w:szCs w:val="28"/>
                    </w:rPr>
                    <w:t>machines </w:t>
                  </w:r>
                  <w:r w:rsidRPr="006147C5">
                    <w:rPr>
                      <w:rFonts w:ascii="Maiandra GD" w:hAnsi="Maiandra GD"/>
                      <w:color w:val="000000"/>
                      <w:sz w:val="28"/>
                      <w:szCs w:val="28"/>
                    </w:rPr>
                    <w:t>or the state ahead of everything."</w:t>
                  </w:r>
                </w:p>
                <w:p w:rsidR="009616E2" w:rsidRPr="006147C5" w:rsidRDefault="009616E2" w:rsidP="000A37EB">
                  <w:pPr>
                    <w:spacing w:line="480" w:lineRule="auto"/>
                    <w:ind w:left="2880" w:firstLine="720"/>
                    <w:jc w:val="center"/>
                    <w:rPr>
                      <w:rFonts w:ascii="Maiandra GD" w:hAnsi="Maiandra GD"/>
                      <w:sz w:val="28"/>
                      <w:szCs w:val="28"/>
                    </w:rPr>
                  </w:pPr>
                  <w:r w:rsidRPr="006147C5">
                    <w:rPr>
                      <w:rFonts w:ascii="Maiandra GD" w:hAnsi="Maiandra GD"/>
                      <w:sz w:val="28"/>
                      <w:szCs w:val="28"/>
                    </w:rPr>
                    <w:t>-Hugo Chavez</w:t>
                  </w:r>
                </w:p>
                <w:p w:rsidR="009616E2" w:rsidRDefault="009616E2">
                  <w:pPr>
                    <w:pBdr>
                      <w:top w:val="single" w:sz="18" w:space="5" w:color="FFFFFF" w:themeColor="background1"/>
                      <w:left w:val="single" w:sz="18" w:space="10" w:color="FFFFFF" w:themeColor="background1"/>
                      <w:right w:val="single" w:sz="48" w:space="30" w:color="9BBB59" w:themeColor="accent3"/>
                    </w:pBdr>
                    <w:rPr>
                      <w:rFonts w:asciiTheme="majorHAnsi" w:eastAsiaTheme="majorEastAsia" w:hAnsiTheme="majorHAnsi" w:cstheme="majorBidi"/>
                      <w:i/>
                      <w:iCs/>
                      <w:color w:val="FFFFFF" w:themeColor="background1"/>
                      <w:sz w:val="36"/>
                      <w:szCs w:val="36"/>
                    </w:rPr>
                  </w:pPr>
                </w:p>
              </w:txbxContent>
            </v:textbox>
            <w10:wrap type="square" anchorx="page" anchory="page"/>
          </v:rect>
        </w:pict>
      </w:r>
      <w:r w:rsidR="00016F06" w:rsidRPr="000A37EB">
        <w:rPr>
          <w:rFonts w:ascii="Maiandra GD" w:hAnsi="Maiandra GD"/>
          <w:b/>
          <w:i/>
          <w:sz w:val="44"/>
          <w:szCs w:val="44"/>
        </w:rPr>
        <w:t>Loans for Living</w:t>
      </w:r>
      <w:r w:rsidR="00016F06" w:rsidRPr="000A37EB">
        <w:rPr>
          <w:rFonts w:ascii="Maiandra GD" w:hAnsi="Maiandra GD"/>
          <w:b/>
          <w:sz w:val="44"/>
          <w:szCs w:val="44"/>
        </w:rPr>
        <w:t xml:space="preserve"> Mission Statement</w:t>
      </w:r>
    </w:p>
    <w:p w:rsidR="00016F06" w:rsidRPr="00016F06" w:rsidRDefault="00E6331B" w:rsidP="00C60B0F">
      <w:pPr>
        <w:pStyle w:val="ListBullet"/>
        <w:numPr>
          <w:ilvl w:val="0"/>
          <w:numId w:val="0"/>
        </w:numPr>
        <w:ind w:left="360"/>
        <w:jc w:val="center"/>
        <w:rPr>
          <w:rFonts w:ascii="Maiandra GD" w:hAnsi="Maiandra GD"/>
          <w:sz w:val="24"/>
          <w:szCs w:val="24"/>
        </w:rPr>
      </w:pPr>
      <w:r>
        <w:rPr>
          <w:rFonts w:ascii="Maiandra GD" w:hAnsi="Maiandra GD"/>
          <w:i/>
          <w:sz w:val="24"/>
          <w:szCs w:val="24"/>
        </w:rPr>
        <w:t>Loans for Living</w:t>
      </w:r>
      <w:r w:rsidR="00016F06" w:rsidRPr="00016F06">
        <w:rPr>
          <w:rFonts w:ascii="Maiandra GD" w:hAnsi="Maiandra GD"/>
          <w:sz w:val="24"/>
          <w:szCs w:val="24"/>
        </w:rPr>
        <w:t xml:space="preserve"> is based on the </w:t>
      </w:r>
      <w:r>
        <w:rPr>
          <w:rFonts w:ascii="Maiandra GD" w:hAnsi="Maiandra GD"/>
          <w:sz w:val="24"/>
          <w:szCs w:val="24"/>
        </w:rPr>
        <w:t>principle</w:t>
      </w:r>
      <w:r w:rsidR="00016F06" w:rsidRPr="00016F06">
        <w:rPr>
          <w:rFonts w:ascii="Maiandra GD" w:hAnsi="Maiandra GD"/>
          <w:sz w:val="24"/>
          <w:szCs w:val="24"/>
        </w:rPr>
        <w:t xml:space="preserve"> th</w:t>
      </w:r>
      <w:r>
        <w:rPr>
          <w:rFonts w:ascii="Maiandra GD" w:hAnsi="Maiandra GD"/>
          <w:sz w:val="24"/>
          <w:szCs w:val="24"/>
        </w:rPr>
        <w:t>at every single human being</w:t>
      </w:r>
      <w:r w:rsidR="00016F06" w:rsidRPr="00016F06">
        <w:rPr>
          <w:rFonts w:ascii="Maiandra GD" w:hAnsi="Maiandra GD"/>
          <w:sz w:val="24"/>
          <w:szCs w:val="24"/>
        </w:rPr>
        <w:t xml:space="preserve"> should have all of their basic needs met </w:t>
      </w:r>
      <w:r>
        <w:rPr>
          <w:rFonts w:ascii="Maiandra GD" w:hAnsi="Maiandra GD"/>
          <w:sz w:val="24"/>
          <w:szCs w:val="24"/>
        </w:rPr>
        <w:t>regardless of their socioeconomic status.</w:t>
      </w:r>
    </w:p>
    <w:p w:rsidR="00E6331B" w:rsidRDefault="00E6331B" w:rsidP="00C60B0F">
      <w:pPr>
        <w:pStyle w:val="ListBullet"/>
        <w:numPr>
          <w:ilvl w:val="0"/>
          <w:numId w:val="0"/>
        </w:numPr>
        <w:ind w:left="360"/>
        <w:jc w:val="center"/>
        <w:rPr>
          <w:rFonts w:ascii="Maiandra GD" w:hAnsi="Maiandra GD"/>
          <w:sz w:val="24"/>
          <w:szCs w:val="24"/>
        </w:rPr>
      </w:pPr>
      <w:r>
        <w:rPr>
          <w:rFonts w:ascii="Maiandra GD" w:hAnsi="Maiandra GD"/>
          <w:sz w:val="24"/>
          <w:szCs w:val="24"/>
        </w:rPr>
        <w:t xml:space="preserve">To achieve this goal, </w:t>
      </w:r>
      <w:r>
        <w:rPr>
          <w:rFonts w:ascii="Maiandra GD" w:hAnsi="Maiandra GD"/>
          <w:i/>
          <w:sz w:val="24"/>
          <w:szCs w:val="24"/>
        </w:rPr>
        <w:t xml:space="preserve">Loans for Living </w:t>
      </w:r>
      <w:r w:rsidRPr="00E6331B">
        <w:rPr>
          <w:rFonts w:ascii="Maiandra GD" w:hAnsi="Maiandra GD"/>
          <w:sz w:val="24"/>
          <w:szCs w:val="24"/>
        </w:rPr>
        <w:t xml:space="preserve">engages with </w:t>
      </w:r>
      <w:r>
        <w:rPr>
          <w:rFonts w:ascii="Maiandra GD" w:hAnsi="Maiandra GD"/>
          <w:sz w:val="24"/>
          <w:szCs w:val="24"/>
        </w:rPr>
        <w:t>people</w:t>
      </w:r>
      <w:r w:rsidRPr="00E6331B">
        <w:rPr>
          <w:rFonts w:ascii="Maiandra GD" w:hAnsi="Maiandra GD"/>
          <w:sz w:val="24"/>
          <w:szCs w:val="24"/>
        </w:rPr>
        <w:t xml:space="preserve"> at a grassroots level in order to determine </w:t>
      </w:r>
      <w:r>
        <w:rPr>
          <w:rFonts w:ascii="Maiandra GD" w:hAnsi="Maiandra GD"/>
          <w:sz w:val="24"/>
          <w:szCs w:val="24"/>
        </w:rPr>
        <w:t>the specific needs of different communities.</w:t>
      </w:r>
    </w:p>
    <w:p w:rsidR="00016F06" w:rsidRDefault="00E6331B" w:rsidP="00C60B0F">
      <w:pPr>
        <w:pStyle w:val="ListBullet"/>
        <w:numPr>
          <w:ilvl w:val="0"/>
          <w:numId w:val="0"/>
        </w:numPr>
        <w:ind w:left="360"/>
        <w:jc w:val="center"/>
        <w:rPr>
          <w:rFonts w:ascii="Maiandra GD" w:hAnsi="Maiandra GD"/>
          <w:sz w:val="24"/>
          <w:szCs w:val="24"/>
        </w:rPr>
      </w:pPr>
      <w:r>
        <w:rPr>
          <w:rFonts w:ascii="Maiandra GD" w:hAnsi="Maiandra GD"/>
          <w:i/>
          <w:sz w:val="24"/>
          <w:szCs w:val="24"/>
        </w:rPr>
        <w:t xml:space="preserve">Loans for Living </w:t>
      </w:r>
      <w:r>
        <w:rPr>
          <w:rFonts w:ascii="Maiandra GD" w:hAnsi="Maiandra GD"/>
          <w:sz w:val="24"/>
          <w:szCs w:val="24"/>
        </w:rPr>
        <w:t xml:space="preserve">acts as a vehicle to empower people through microfinance so </w:t>
      </w:r>
      <w:r w:rsidR="00ED2DD7">
        <w:rPr>
          <w:rFonts w:ascii="Maiandra GD" w:hAnsi="Maiandra GD"/>
          <w:sz w:val="24"/>
          <w:szCs w:val="24"/>
        </w:rPr>
        <w:t>that people</w:t>
      </w:r>
      <w:r>
        <w:rPr>
          <w:rFonts w:ascii="Maiandra GD" w:hAnsi="Maiandra GD"/>
          <w:sz w:val="24"/>
          <w:szCs w:val="24"/>
        </w:rPr>
        <w:t xml:space="preserve"> can achieve </w:t>
      </w:r>
      <w:r w:rsidR="006663E2">
        <w:rPr>
          <w:rFonts w:ascii="Maiandra GD" w:hAnsi="Maiandra GD"/>
          <w:sz w:val="24"/>
          <w:szCs w:val="24"/>
        </w:rPr>
        <w:t>self determined goals</w:t>
      </w:r>
      <w:r>
        <w:rPr>
          <w:rFonts w:ascii="Maiandra GD" w:hAnsi="Maiandra GD"/>
          <w:sz w:val="24"/>
          <w:szCs w:val="24"/>
        </w:rPr>
        <w:t>.</w:t>
      </w:r>
    </w:p>
    <w:p w:rsidR="00D97810" w:rsidRDefault="00D97810" w:rsidP="00C60B0F">
      <w:pPr>
        <w:pStyle w:val="ListBullet"/>
        <w:numPr>
          <w:ilvl w:val="0"/>
          <w:numId w:val="0"/>
        </w:numPr>
        <w:ind w:left="360"/>
        <w:jc w:val="center"/>
        <w:rPr>
          <w:rFonts w:ascii="Maiandra GD" w:hAnsi="Maiandra GD"/>
          <w:sz w:val="24"/>
          <w:szCs w:val="24"/>
        </w:rPr>
      </w:pPr>
    </w:p>
    <w:p w:rsidR="00D97810" w:rsidRDefault="00D97810" w:rsidP="00C60B0F">
      <w:pPr>
        <w:pStyle w:val="ListBullet"/>
        <w:numPr>
          <w:ilvl w:val="0"/>
          <w:numId w:val="0"/>
        </w:numPr>
        <w:ind w:left="360"/>
        <w:jc w:val="center"/>
        <w:rPr>
          <w:rFonts w:ascii="Maiandra GD" w:hAnsi="Maiandra GD"/>
          <w:sz w:val="24"/>
          <w:szCs w:val="24"/>
        </w:rPr>
      </w:pPr>
    </w:p>
    <w:p w:rsidR="00D97810" w:rsidRPr="00016F06" w:rsidRDefault="00D97810" w:rsidP="00C60B0F">
      <w:pPr>
        <w:pStyle w:val="ListBullet"/>
        <w:numPr>
          <w:ilvl w:val="0"/>
          <w:numId w:val="0"/>
        </w:numPr>
        <w:ind w:left="360"/>
        <w:jc w:val="center"/>
        <w:rPr>
          <w:rFonts w:ascii="Maiandra GD" w:hAnsi="Maiandra GD"/>
          <w:sz w:val="24"/>
          <w:szCs w:val="24"/>
        </w:rPr>
      </w:pPr>
    </w:p>
    <w:p w:rsidR="00016F06" w:rsidRPr="00016F06" w:rsidRDefault="00016F06" w:rsidP="00016F06">
      <w:pPr>
        <w:pStyle w:val="ListBullet"/>
        <w:numPr>
          <w:ilvl w:val="0"/>
          <w:numId w:val="0"/>
        </w:numPr>
        <w:ind w:left="360"/>
        <w:rPr>
          <w:rFonts w:ascii="Maiandra GD" w:hAnsi="Maiandra GD"/>
          <w:sz w:val="24"/>
          <w:szCs w:val="24"/>
        </w:rPr>
      </w:pPr>
    </w:p>
    <w:p w:rsidR="000A37EB" w:rsidRDefault="000A37EB" w:rsidP="00016F06">
      <w:pPr>
        <w:ind w:left="360"/>
        <w:jc w:val="center"/>
        <w:rPr>
          <w:rFonts w:ascii="Maiandra GD" w:hAnsi="Maiandra GD"/>
          <w:b/>
          <w:sz w:val="44"/>
          <w:szCs w:val="44"/>
        </w:rPr>
      </w:pPr>
    </w:p>
    <w:p w:rsidR="000A37EB" w:rsidRDefault="000A37EB" w:rsidP="00016F06">
      <w:pPr>
        <w:ind w:left="360"/>
        <w:jc w:val="center"/>
        <w:rPr>
          <w:rFonts w:ascii="Maiandra GD" w:hAnsi="Maiandra GD"/>
          <w:b/>
          <w:sz w:val="44"/>
          <w:szCs w:val="44"/>
        </w:rPr>
      </w:pPr>
    </w:p>
    <w:p w:rsidR="000A37EB" w:rsidRDefault="000A37EB" w:rsidP="00016F06">
      <w:pPr>
        <w:ind w:left="360"/>
        <w:jc w:val="center"/>
        <w:rPr>
          <w:rFonts w:ascii="Maiandra GD" w:hAnsi="Maiandra GD"/>
          <w:b/>
          <w:sz w:val="44"/>
          <w:szCs w:val="44"/>
        </w:rPr>
      </w:pPr>
    </w:p>
    <w:p w:rsidR="0034739B" w:rsidRPr="000A37EB" w:rsidRDefault="00016F06" w:rsidP="0034739B">
      <w:pPr>
        <w:jc w:val="center"/>
        <w:rPr>
          <w:rFonts w:ascii="Maiandra GD" w:hAnsi="Maiandra GD"/>
          <w:b/>
          <w:sz w:val="44"/>
          <w:szCs w:val="44"/>
        </w:rPr>
      </w:pPr>
      <w:r w:rsidRPr="000A37EB">
        <w:rPr>
          <w:rFonts w:ascii="Maiandra GD" w:hAnsi="Maiandra GD"/>
          <w:b/>
          <w:sz w:val="44"/>
          <w:szCs w:val="44"/>
        </w:rPr>
        <w:t>Summary</w:t>
      </w:r>
    </w:p>
    <w:p w:rsidR="00016F06" w:rsidRPr="00016F06" w:rsidRDefault="00016F06" w:rsidP="00016F06">
      <w:pPr>
        <w:pStyle w:val="ListBullet"/>
        <w:numPr>
          <w:ilvl w:val="0"/>
          <w:numId w:val="0"/>
        </w:numPr>
        <w:ind w:left="360"/>
        <w:rPr>
          <w:rFonts w:ascii="Maiandra GD" w:hAnsi="Maiandra GD"/>
          <w:sz w:val="24"/>
          <w:szCs w:val="24"/>
        </w:rPr>
      </w:pPr>
    </w:p>
    <w:p w:rsidR="00016F06" w:rsidRPr="00016F06" w:rsidRDefault="00016F06" w:rsidP="006663E2">
      <w:pPr>
        <w:pStyle w:val="ListBullet"/>
        <w:numPr>
          <w:ilvl w:val="0"/>
          <w:numId w:val="0"/>
        </w:numPr>
        <w:ind w:left="360"/>
        <w:rPr>
          <w:rFonts w:ascii="Maiandra GD" w:hAnsi="Maiandra GD"/>
          <w:sz w:val="24"/>
          <w:szCs w:val="24"/>
        </w:rPr>
      </w:pPr>
      <w:r w:rsidRPr="00016F06">
        <w:rPr>
          <w:rFonts w:ascii="Maiandra GD" w:hAnsi="Maiandra GD"/>
          <w:i/>
          <w:sz w:val="24"/>
          <w:szCs w:val="24"/>
        </w:rPr>
        <w:t>Loans for Living</w:t>
      </w:r>
      <w:r w:rsidR="00E6331B">
        <w:rPr>
          <w:rFonts w:ascii="Maiandra GD" w:hAnsi="Maiandra GD"/>
          <w:sz w:val="24"/>
          <w:szCs w:val="24"/>
        </w:rPr>
        <w:t xml:space="preserve"> cho</w:t>
      </w:r>
      <w:r w:rsidRPr="00016F06">
        <w:rPr>
          <w:rFonts w:ascii="Maiandra GD" w:hAnsi="Maiandra GD"/>
          <w:sz w:val="24"/>
          <w:szCs w:val="24"/>
        </w:rPr>
        <w:t>se Venezuela because of the ideological kinship we feel with the socialist government</w:t>
      </w:r>
      <w:r w:rsidR="00FE6713">
        <w:rPr>
          <w:rFonts w:ascii="Maiandra GD" w:hAnsi="Maiandra GD"/>
          <w:sz w:val="24"/>
          <w:szCs w:val="24"/>
        </w:rPr>
        <w:t>,</w:t>
      </w:r>
      <w:r w:rsidRPr="00016F06">
        <w:rPr>
          <w:rFonts w:ascii="Maiandra GD" w:hAnsi="Maiandra GD"/>
          <w:sz w:val="24"/>
          <w:szCs w:val="24"/>
        </w:rPr>
        <w:t xml:space="preserve"> led by President Hugo Chavez. Our organization believes that many of the initiatives that President Chavez</w:t>
      </w:r>
      <w:r w:rsidR="00E6331B">
        <w:rPr>
          <w:rFonts w:ascii="Maiandra GD" w:hAnsi="Maiandra GD"/>
          <w:sz w:val="24"/>
          <w:szCs w:val="24"/>
        </w:rPr>
        <w:t xml:space="preserve">’ government has implemented have resulted in positive strides </w:t>
      </w:r>
      <w:r w:rsidRPr="00016F06">
        <w:rPr>
          <w:rFonts w:ascii="Maiandra GD" w:hAnsi="Maiandra GD"/>
          <w:sz w:val="24"/>
          <w:szCs w:val="24"/>
        </w:rPr>
        <w:t xml:space="preserve">toward achieving greater equality and raising people out of poverty.  </w:t>
      </w:r>
    </w:p>
    <w:p w:rsidR="00016F06" w:rsidRPr="00016F06" w:rsidRDefault="006663E2" w:rsidP="00016F06">
      <w:pPr>
        <w:pStyle w:val="ListBullet"/>
        <w:numPr>
          <w:ilvl w:val="0"/>
          <w:numId w:val="0"/>
        </w:numPr>
        <w:ind w:left="360"/>
        <w:rPr>
          <w:rFonts w:ascii="Maiandra GD" w:hAnsi="Maiandra GD"/>
          <w:sz w:val="24"/>
          <w:szCs w:val="24"/>
        </w:rPr>
      </w:pPr>
      <w:r>
        <w:rPr>
          <w:rFonts w:ascii="Maiandra GD" w:hAnsi="Maiandra GD"/>
          <w:sz w:val="24"/>
          <w:szCs w:val="24"/>
        </w:rPr>
        <w:t>An area in which attempts have been less effective and</w:t>
      </w:r>
      <w:r w:rsidR="00016F06" w:rsidRPr="00016F06">
        <w:rPr>
          <w:rFonts w:ascii="Maiandra GD" w:hAnsi="Maiandra GD"/>
          <w:sz w:val="24"/>
          <w:szCs w:val="24"/>
        </w:rPr>
        <w:t xml:space="preserve"> where </w:t>
      </w:r>
      <w:r w:rsidR="00DF4632">
        <w:rPr>
          <w:rFonts w:ascii="Maiandra GD" w:hAnsi="Maiandra GD"/>
          <w:sz w:val="24"/>
          <w:szCs w:val="24"/>
        </w:rPr>
        <w:t xml:space="preserve">we can lend our expertise is </w:t>
      </w:r>
      <w:r>
        <w:rPr>
          <w:rFonts w:ascii="Maiandra GD" w:hAnsi="Maiandra GD"/>
          <w:sz w:val="24"/>
          <w:szCs w:val="24"/>
        </w:rPr>
        <w:t xml:space="preserve">in </w:t>
      </w:r>
      <w:r w:rsidR="00507A7A">
        <w:rPr>
          <w:rFonts w:ascii="Maiandra GD" w:hAnsi="Maiandra GD"/>
          <w:sz w:val="24"/>
          <w:szCs w:val="24"/>
        </w:rPr>
        <w:t>addressing Venezuela’s inequality and, in particular,</w:t>
      </w:r>
      <w:r w:rsidR="00016F06" w:rsidRPr="00016F06">
        <w:rPr>
          <w:rFonts w:ascii="Maiandra GD" w:hAnsi="Maiandra GD"/>
          <w:sz w:val="24"/>
          <w:szCs w:val="24"/>
        </w:rPr>
        <w:t xml:space="preserve"> helping people who live in </w:t>
      </w:r>
      <w:r w:rsidR="00507A7A">
        <w:rPr>
          <w:rFonts w:ascii="Maiandra GD" w:hAnsi="Maiandra GD"/>
          <w:sz w:val="24"/>
          <w:szCs w:val="24"/>
        </w:rPr>
        <w:t>slums, called barrios.</w:t>
      </w:r>
      <w:r w:rsidR="00016F06" w:rsidRPr="00016F06">
        <w:rPr>
          <w:rFonts w:ascii="Maiandra GD" w:hAnsi="Maiandra GD"/>
          <w:sz w:val="24"/>
          <w:szCs w:val="24"/>
        </w:rPr>
        <w:t xml:space="preserve">  We have chosen the </w:t>
      </w:r>
      <w:r>
        <w:rPr>
          <w:rFonts w:ascii="Maiandra GD" w:hAnsi="Maiandra GD"/>
          <w:sz w:val="24"/>
          <w:szCs w:val="24"/>
        </w:rPr>
        <w:t xml:space="preserve">barrio </w:t>
      </w:r>
      <w:r w:rsidR="00016F06" w:rsidRPr="00016F06">
        <w:rPr>
          <w:rFonts w:ascii="Maiandra GD" w:hAnsi="Maiandra GD"/>
          <w:sz w:val="24"/>
          <w:szCs w:val="24"/>
        </w:rPr>
        <w:t xml:space="preserve">San </w:t>
      </w:r>
      <w:r>
        <w:rPr>
          <w:rFonts w:ascii="Maiandra GD" w:hAnsi="Maiandra GD"/>
          <w:sz w:val="24"/>
          <w:szCs w:val="24"/>
        </w:rPr>
        <w:t>Jose</w:t>
      </w:r>
      <w:r w:rsidR="00016F06" w:rsidRPr="00016F06">
        <w:rPr>
          <w:rFonts w:ascii="Maiandra GD" w:hAnsi="Maiandra GD"/>
          <w:sz w:val="24"/>
          <w:szCs w:val="24"/>
        </w:rPr>
        <w:t xml:space="preserve"> as our pilot region because its population is at risk </w:t>
      </w:r>
      <w:r w:rsidR="00507A7A">
        <w:rPr>
          <w:rFonts w:ascii="Maiandra GD" w:hAnsi="Maiandra GD"/>
          <w:sz w:val="24"/>
          <w:szCs w:val="24"/>
        </w:rPr>
        <w:t>since</w:t>
      </w:r>
      <w:r w:rsidR="00016F06" w:rsidRPr="00016F06">
        <w:rPr>
          <w:rFonts w:ascii="Maiandra GD" w:hAnsi="Maiandra GD"/>
          <w:sz w:val="24"/>
          <w:szCs w:val="24"/>
        </w:rPr>
        <w:t xml:space="preserve"> many people have </w:t>
      </w:r>
      <w:r w:rsidR="00507A7A">
        <w:rPr>
          <w:rFonts w:ascii="Maiandra GD" w:hAnsi="Maiandra GD"/>
          <w:sz w:val="24"/>
          <w:szCs w:val="24"/>
        </w:rPr>
        <w:t>built</w:t>
      </w:r>
      <w:r w:rsidR="00016F06" w:rsidRPr="00016F06">
        <w:rPr>
          <w:rFonts w:ascii="Maiandra GD" w:hAnsi="Maiandra GD"/>
          <w:sz w:val="24"/>
          <w:szCs w:val="24"/>
        </w:rPr>
        <w:t xml:space="preserve"> their home</w:t>
      </w:r>
      <w:r w:rsidR="00507A7A">
        <w:rPr>
          <w:rFonts w:ascii="Maiandra GD" w:hAnsi="Maiandra GD"/>
          <w:sz w:val="24"/>
          <w:szCs w:val="24"/>
        </w:rPr>
        <w:t>s</w:t>
      </w:r>
      <w:r w:rsidR="00016F06" w:rsidRPr="00016F06">
        <w:rPr>
          <w:rFonts w:ascii="Maiandra GD" w:hAnsi="Maiandra GD"/>
          <w:sz w:val="24"/>
          <w:szCs w:val="24"/>
        </w:rPr>
        <w:t xml:space="preserve"> on steep slopes. </w:t>
      </w:r>
      <w:r w:rsidR="00507A7A">
        <w:rPr>
          <w:rFonts w:ascii="Maiandra GD" w:hAnsi="Maiandra GD"/>
          <w:sz w:val="24"/>
          <w:szCs w:val="24"/>
        </w:rPr>
        <w:t>Our</w:t>
      </w:r>
      <w:r w:rsidR="00016F06" w:rsidRPr="00016F06">
        <w:rPr>
          <w:rFonts w:ascii="Maiandra GD" w:hAnsi="Maiandra GD"/>
          <w:sz w:val="24"/>
          <w:szCs w:val="24"/>
        </w:rPr>
        <w:t xml:space="preserve"> multi-step </w:t>
      </w:r>
      <w:r w:rsidR="00507A7A">
        <w:rPr>
          <w:rFonts w:ascii="Maiandra GD" w:hAnsi="Maiandra GD"/>
          <w:sz w:val="24"/>
          <w:szCs w:val="24"/>
        </w:rPr>
        <w:t>proposal,</w:t>
      </w:r>
      <w:r w:rsidR="00016F06" w:rsidRPr="00016F06">
        <w:rPr>
          <w:rFonts w:ascii="Maiandra GD" w:hAnsi="Maiandra GD"/>
          <w:sz w:val="24"/>
          <w:szCs w:val="24"/>
        </w:rPr>
        <w:t xml:space="preserve"> called Barrio Revoluci</w:t>
      </w:r>
      <w:r w:rsidR="00507A7A">
        <w:rPr>
          <w:rFonts w:ascii="Maiandra GD" w:hAnsi="Maiandra GD"/>
          <w:sz w:val="24"/>
          <w:szCs w:val="24"/>
        </w:rPr>
        <w:t>ó</w:t>
      </w:r>
      <w:r w:rsidR="00016F06" w:rsidRPr="00016F06">
        <w:rPr>
          <w:rFonts w:ascii="Maiandra GD" w:hAnsi="Maiandra GD"/>
          <w:sz w:val="24"/>
          <w:szCs w:val="24"/>
        </w:rPr>
        <w:t>n</w:t>
      </w:r>
      <w:r w:rsidR="00507A7A">
        <w:rPr>
          <w:rFonts w:ascii="Maiandra GD" w:hAnsi="Maiandra GD"/>
          <w:sz w:val="24"/>
          <w:szCs w:val="24"/>
        </w:rPr>
        <w:t>,</w:t>
      </w:r>
      <w:r w:rsidR="00016F06" w:rsidRPr="00016F06">
        <w:rPr>
          <w:rFonts w:ascii="Maiandra GD" w:hAnsi="Maiandra GD"/>
          <w:sz w:val="24"/>
          <w:szCs w:val="24"/>
        </w:rPr>
        <w:t xml:space="preserve"> </w:t>
      </w:r>
      <w:r w:rsidR="004633BF">
        <w:rPr>
          <w:rFonts w:ascii="Maiandra GD" w:hAnsi="Maiandra GD"/>
          <w:sz w:val="24"/>
          <w:szCs w:val="24"/>
        </w:rPr>
        <w:t>describes our plan to provide</w:t>
      </w:r>
      <w:r w:rsidR="00016F06" w:rsidRPr="00016F06">
        <w:rPr>
          <w:rFonts w:ascii="Maiandra GD" w:hAnsi="Maiandra GD"/>
          <w:sz w:val="24"/>
          <w:szCs w:val="24"/>
        </w:rPr>
        <w:t xml:space="preserve"> </w:t>
      </w:r>
      <w:r w:rsidR="004633BF">
        <w:rPr>
          <w:rFonts w:ascii="Maiandra GD" w:hAnsi="Maiandra GD"/>
          <w:sz w:val="24"/>
          <w:szCs w:val="24"/>
        </w:rPr>
        <w:t xml:space="preserve">microfinance </w:t>
      </w:r>
      <w:r w:rsidR="00016F06" w:rsidRPr="00016F06">
        <w:rPr>
          <w:rFonts w:ascii="Maiandra GD" w:hAnsi="Maiandra GD"/>
          <w:sz w:val="24"/>
          <w:szCs w:val="24"/>
        </w:rPr>
        <w:t>loans for housing</w:t>
      </w:r>
      <w:r w:rsidR="004633BF">
        <w:rPr>
          <w:rFonts w:ascii="Maiandra GD" w:hAnsi="Maiandra GD"/>
          <w:sz w:val="24"/>
          <w:szCs w:val="24"/>
        </w:rPr>
        <w:t xml:space="preserve">, relocation, and agriculture as well as education </w:t>
      </w:r>
      <w:r>
        <w:rPr>
          <w:rFonts w:ascii="Maiandra GD" w:hAnsi="Maiandra GD"/>
          <w:sz w:val="24"/>
          <w:szCs w:val="24"/>
        </w:rPr>
        <w:t xml:space="preserve">in order </w:t>
      </w:r>
      <w:r w:rsidR="004633BF">
        <w:rPr>
          <w:rFonts w:ascii="Maiandra GD" w:hAnsi="Maiandra GD"/>
          <w:sz w:val="24"/>
          <w:szCs w:val="24"/>
        </w:rPr>
        <w:t>to facilitate this process</w:t>
      </w:r>
      <w:r w:rsidR="00016F06" w:rsidRPr="00016F06">
        <w:rPr>
          <w:rFonts w:ascii="Maiandra GD" w:hAnsi="Maiandra GD"/>
          <w:sz w:val="24"/>
          <w:szCs w:val="24"/>
        </w:rPr>
        <w:t xml:space="preserve">.  </w:t>
      </w:r>
      <w:r w:rsidR="008C3350">
        <w:rPr>
          <w:rFonts w:ascii="Maiandra GD" w:hAnsi="Maiandra GD"/>
          <w:sz w:val="24"/>
          <w:szCs w:val="24"/>
        </w:rPr>
        <w:t>We will form a</w:t>
      </w:r>
      <w:r w:rsidR="004633BF">
        <w:rPr>
          <w:rFonts w:ascii="Maiandra GD" w:hAnsi="Maiandra GD"/>
          <w:sz w:val="24"/>
          <w:szCs w:val="24"/>
        </w:rPr>
        <w:t xml:space="preserve"> partnership with Kiva, an organization which collects funds for microfinance loans and disburses them t</w:t>
      </w:r>
      <w:r w:rsidR="008C3350">
        <w:rPr>
          <w:rFonts w:ascii="Maiandra GD" w:hAnsi="Maiandra GD"/>
          <w:sz w:val="24"/>
          <w:szCs w:val="24"/>
        </w:rPr>
        <w:t xml:space="preserve">hrough local NGOs.  </w:t>
      </w:r>
      <w:r w:rsidR="008C3350">
        <w:rPr>
          <w:rFonts w:ascii="Maiandra GD" w:hAnsi="Maiandra GD"/>
          <w:i/>
          <w:sz w:val="24"/>
          <w:szCs w:val="24"/>
        </w:rPr>
        <w:t>Lians for Living</w:t>
      </w:r>
      <w:r w:rsidR="004633BF">
        <w:rPr>
          <w:rFonts w:ascii="Maiandra GD" w:hAnsi="Maiandra GD"/>
          <w:sz w:val="24"/>
          <w:szCs w:val="24"/>
        </w:rPr>
        <w:t xml:space="preserve"> will be the liaison through which this transaction occurs.  Furthermore, </w:t>
      </w:r>
      <w:r w:rsidR="004633BF">
        <w:rPr>
          <w:rFonts w:ascii="Maiandra GD" w:hAnsi="Maiandra GD"/>
          <w:i/>
          <w:sz w:val="24"/>
          <w:szCs w:val="24"/>
        </w:rPr>
        <w:t xml:space="preserve">Loans for Living </w:t>
      </w:r>
      <w:r w:rsidR="00C3166A">
        <w:rPr>
          <w:rFonts w:ascii="Maiandra GD" w:hAnsi="Maiandra GD"/>
          <w:sz w:val="24"/>
          <w:szCs w:val="24"/>
        </w:rPr>
        <w:t>will team up with Halcrow’s Trujillo</w:t>
      </w:r>
      <w:r w:rsidR="004633BF">
        <w:rPr>
          <w:rFonts w:ascii="Maiandra GD" w:hAnsi="Maiandra GD"/>
          <w:sz w:val="24"/>
          <w:szCs w:val="24"/>
        </w:rPr>
        <w:t xml:space="preserve"> </w:t>
      </w:r>
      <w:r w:rsidR="00C3166A">
        <w:rPr>
          <w:rFonts w:ascii="Maiandra GD" w:hAnsi="Maiandra GD"/>
          <w:sz w:val="24"/>
          <w:szCs w:val="24"/>
        </w:rPr>
        <w:t>Project which is already expanding irrigation throughout Venezuela’s Marcaibo region</w:t>
      </w:r>
      <w:r>
        <w:rPr>
          <w:rFonts w:ascii="Maiandra GD" w:hAnsi="Maiandra GD"/>
          <w:sz w:val="24"/>
          <w:szCs w:val="24"/>
        </w:rPr>
        <w:t>, the area to which people will relocate</w:t>
      </w:r>
      <w:r w:rsidR="00FE6713">
        <w:rPr>
          <w:rFonts w:ascii="Maiandra GD" w:hAnsi="Maiandra GD"/>
          <w:sz w:val="24"/>
          <w:szCs w:val="24"/>
        </w:rPr>
        <w:t xml:space="preserve"> from barrio San Jose</w:t>
      </w:r>
      <w:r w:rsidR="00C3166A">
        <w:rPr>
          <w:rFonts w:ascii="Maiandra GD" w:hAnsi="Maiandra GD"/>
          <w:sz w:val="24"/>
          <w:szCs w:val="24"/>
        </w:rPr>
        <w:t>.</w:t>
      </w:r>
      <w:r w:rsidR="00016F06" w:rsidRPr="00016F06">
        <w:rPr>
          <w:rFonts w:ascii="Maiandra GD" w:hAnsi="Maiandra GD"/>
          <w:sz w:val="24"/>
          <w:szCs w:val="24"/>
        </w:rPr>
        <w:t xml:space="preserve">  An added benefit of Barrio </w:t>
      </w:r>
      <w:r w:rsidR="00C3166A" w:rsidRPr="00016F06">
        <w:rPr>
          <w:rFonts w:ascii="Maiandra GD" w:hAnsi="Maiandra GD"/>
          <w:sz w:val="24"/>
          <w:szCs w:val="24"/>
        </w:rPr>
        <w:t>Revoluci</w:t>
      </w:r>
      <w:r w:rsidR="00C3166A">
        <w:rPr>
          <w:rFonts w:ascii="Maiandra GD" w:hAnsi="Maiandra GD"/>
          <w:sz w:val="24"/>
          <w:szCs w:val="24"/>
        </w:rPr>
        <w:t>ó</w:t>
      </w:r>
      <w:r w:rsidR="00C3166A" w:rsidRPr="00016F06">
        <w:rPr>
          <w:rFonts w:ascii="Maiandra GD" w:hAnsi="Maiandra GD"/>
          <w:sz w:val="24"/>
          <w:szCs w:val="24"/>
        </w:rPr>
        <w:t xml:space="preserve">n </w:t>
      </w:r>
      <w:r w:rsidR="00016F06" w:rsidRPr="00016F06">
        <w:rPr>
          <w:rFonts w:ascii="Maiandra GD" w:hAnsi="Maiandra GD"/>
          <w:sz w:val="24"/>
          <w:szCs w:val="24"/>
        </w:rPr>
        <w:t>is that it will greatly improve the productivity and output of the agricultural sector.  This will lead to a more diverse economy and less dependence on imported food.</w:t>
      </w:r>
    </w:p>
    <w:p w:rsidR="00016F06" w:rsidRPr="00016F06" w:rsidRDefault="00016F06" w:rsidP="00016F06">
      <w:pPr>
        <w:pStyle w:val="ListBullet"/>
        <w:numPr>
          <w:ilvl w:val="0"/>
          <w:numId w:val="0"/>
        </w:numPr>
        <w:ind w:left="360" w:firstLine="30"/>
        <w:rPr>
          <w:rFonts w:ascii="Maiandra GD" w:hAnsi="Maiandra GD"/>
          <w:sz w:val="24"/>
          <w:szCs w:val="24"/>
        </w:rPr>
      </w:pPr>
      <w:r w:rsidRPr="00016F06">
        <w:rPr>
          <w:rFonts w:ascii="Maiandra GD" w:hAnsi="Maiandra GD"/>
          <w:sz w:val="24"/>
          <w:szCs w:val="24"/>
        </w:rPr>
        <w:t xml:space="preserve">The long term goal of </w:t>
      </w:r>
      <w:r w:rsidRPr="00016F06">
        <w:rPr>
          <w:rFonts w:ascii="Maiandra GD" w:hAnsi="Maiandra GD"/>
          <w:i/>
          <w:sz w:val="24"/>
          <w:szCs w:val="24"/>
        </w:rPr>
        <w:t>Loans for Living</w:t>
      </w:r>
      <w:r w:rsidRPr="00016F06">
        <w:rPr>
          <w:rFonts w:ascii="Maiandra GD" w:hAnsi="Maiandra GD"/>
          <w:sz w:val="24"/>
          <w:szCs w:val="24"/>
        </w:rPr>
        <w:t xml:space="preserve"> is to replicate </w:t>
      </w:r>
      <w:r w:rsidR="00C3166A">
        <w:rPr>
          <w:rFonts w:ascii="Maiandra GD" w:hAnsi="Maiandra GD"/>
          <w:sz w:val="24"/>
          <w:szCs w:val="24"/>
        </w:rPr>
        <w:t xml:space="preserve">the achievements of the </w:t>
      </w:r>
      <w:r w:rsidR="006663E2">
        <w:rPr>
          <w:rFonts w:ascii="Maiandra GD" w:hAnsi="Maiandra GD"/>
          <w:sz w:val="24"/>
          <w:szCs w:val="24"/>
        </w:rPr>
        <w:t xml:space="preserve">barrio </w:t>
      </w:r>
      <w:r w:rsidR="00C3166A">
        <w:rPr>
          <w:rFonts w:ascii="Maiandra GD" w:hAnsi="Maiandra GD"/>
          <w:sz w:val="24"/>
          <w:szCs w:val="24"/>
        </w:rPr>
        <w:t>San Jose</w:t>
      </w:r>
      <w:r w:rsidRPr="00016F06">
        <w:rPr>
          <w:rFonts w:ascii="Maiandra GD" w:hAnsi="Maiandra GD"/>
          <w:sz w:val="24"/>
          <w:szCs w:val="24"/>
        </w:rPr>
        <w:t xml:space="preserve"> throughout </w:t>
      </w:r>
      <w:r w:rsidR="00C3166A">
        <w:rPr>
          <w:rFonts w:ascii="Maiandra GD" w:hAnsi="Maiandra GD"/>
          <w:sz w:val="24"/>
          <w:szCs w:val="24"/>
        </w:rPr>
        <w:t>barrios in all</w:t>
      </w:r>
      <w:r w:rsidRPr="00016F06">
        <w:rPr>
          <w:rFonts w:ascii="Maiandra GD" w:hAnsi="Maiandra GD"/>
          <w:sz w:val="24"/>
          <w:szCs w:val="24"/>
        </w:rPr>
        <w:t xml:space="preserve"> of Venezuela’s cities.</w:t>
      </w:r>
    </w:p>
    <w:p w:rsidR="00016F06" w:rsidRPr="00016F06" w:rsidRDefault="00016F06" w:rsidP="00016F06">
      <w:pPr>
        <w:pStyle w:val="ListBullet"/>
        <w:numPr>
          <w:ilvl w:val="0"/>
          <w:numId w:val="0"/>
        </w:numPr>
        <w:ind w:left="360" w:firstLine="30"/>
        <w:rPr>
          <w:rFonts w:ascii="Maiandra GD" w:hAnsi="Maiandra GD"/>
          <w:sz w:val="24"/>
          <w:szCs w:val="24"/>
        </w:rPr>
      </w:pPr>
      <w:r w:rsidRPr="00016F06">
        <w:rPr>
          <w:rFonts w:ascii="Maiandra GD" w:hAnsi="Maiandra GD"/>
          <w:sz w:val="24"/>
          <w:szCs w:val="24"/>
        </w:rPr>
        <w:t>The cost of t</w:t>
      </w:r>
      <w:r w:rsidR="006663E2">
        <w:rPr>
          <w:rFonts w:ascii="Maiandra GD" w:hAnsi="Maiandra GD"/>
          <w:sz w:val="24"/>
          <w:szCs w:val="24"/>
        </w:rPr>
        <w:t xml:space="preserve">his program is estimated to be </w:t>
      </w:r>
      <w:r w:rsidR="00FE6713">
        <w:rPr>
          <w:rFonts w:ascii="Maiandra GD" w:hAnsi="Maiandra GD"/>
          <w:sz w:val="24"/>
          <w:szCs w:val="24"/>
        </w:rPr>
        <w:t>$</w:t>
      </w:r>
      <w:r w:rsidR="006663E2">
        <w:rPr>
          <w:rFonts w:ascii="Maiandra GD" w:hAnsi="Maiandra GD"/>
          <w:sz w:val="24"/>
          <w:szCs w:val="24"/>
        </w:rPr>
        <w:t>867,200</w:t>
      </w:r>
      <w:r w:rsidRPr="00016F06">
        <w:rPr>
          <w:rFonts w:ascii="Maiandra GD" w:hAnsi="Maiandra GD"/>
          <w:sz w:val="24"/>
          <w:szCs w:val="24"/>
        </w:rPr>
        <w:t xml:space="preserve">.  </w:t>
      </w:r>
      <w:r w:rsidR="00C3166A">
        <w:rPr>
          <w:rFonts w:ascii="Maiandra GD" w:hAnsi="Maiandra GD"/>
          <w:sz w:val="24"/>
          <w:szCs w:val="24"/>
        </w:rPr>
        <w:t xml:space="preserve">Some of the costs for Barrio Revolución </w:t>
      </w:r>
      <w:r w:rsidRPr="00016F06">
        <w:rPr>
          <w:rFonts w:ascii="Maiandra GD" w:hAnsi="Maiandra GD"/>
          <w:sz w:val="24"/>
          <w:szCs w:val="24"/>
        </w:rPr>
        <w:t xml:space="preserve">will include </w:t>
      </w:r>
      <w:r w:rsidRPr="00FE6713">
        <w:rPr>
          <w:rFonts w:ascii="Maiandra GD" w:hAnsi="Maiandra GD"/>
          <w:i/>
          <w:sz w:val="24"/>
          <w:szCs w:val="24"/>
        </w:rPr>
        <w:t>Loans for Living</w:t>
      </w:r>
      <w:r w:rsidRPr="00016F06">
        <w:rPr>
          <w:rFonts w:ascii="Maiandra GD" w:hAnsi="Maiandra GD"/>
          <w:sz w:val="24"/>
          <w:szCs w:val="24"/>
        </w:rPr>
        <w:t xml:space="preserve"> personnel expenses, setting up an office </w:t>
      </w:r>
      <w:r w:rsidR="00C3166A">
        <w:rPr>
          <w:rFonts w:ascii="Maiandra GD" w:hAnsi="Maiandra GD"/>
          <w:sz w:val="24"/>
          <w:szCs w:val="24"/>
        </w:rPr>
        <w:t>near</w:t>
      </w:r>
      <w:r w:rsidRPr="00016F06">
        <w:rPr>
          <w:rFonts w:ascii="Maiandra GD" w:hAnsi="Maiandra GD"/>
          <w:sz w:val="24"/>
          <w:szCs w:val="24"/>
        </w:rPr>
        <w:t xml:space="preserve"> the barrio</w:t>
      </w:r>
      <w:r w:rsidR="00C3166A">
        <w:rPr>
          <w:rFonts w:ascii="Maiandra GD" w:hAnsi="Maiandra GD"/>
          <w:sz w:val="24"/>
          <w:szCs w:val="24"/>
        </w:rPr>
        <w:t xml:space="preserve"> and in the chosen area of relocation</w:t>
      </w:r>
      <w:r w:rsidRPr="00016F06">
        <w:rPr>
          <w:rFonts w:ascii="Maiandra GD" w:hAnsi="Maiandra GD"/>
          <w:sz w:val="24"/>
          <w:szCs w:val="24"/>
        </w:rPr>
        <w:t>, building materials, transportation, and start up farming costs.</w:t>
      </w:r>
    </w:p>
    <w:p w:rsidR="00016F06" w:rsidRPr="00016F06" w:rsidRDefault="00016F06" w:rsidP="00016F06">
      <w:pPr>
        <w:pStyle w:val="ListBullet"/>
        <w:numPr>
          <w:ilvl w:val="0"/>
          <w:numId w:val="0"/>
        </w:numPr>
        <w:ind w:left="360" w:firstLine="30"/>
        <w:rPr>
          <w:rFonts w:ascii="Maiandra GD" w:hAnsi="Maiandra GD"/>
          <w:sz w:val="24"/>
          <w:szCs w:val="24"/>
        </w:rPr>
      </w:pPr>
      <w:r w:rsidRPr="00016F06">
        <w:rPr>
          <w:rFonts w:ascii="Maiandra GD" w:hAnsi="Maiandra GD"/>
          <w:sz w:val="24"/>
          <w:szCs w:val="24"/>
        </w:rPr>
        <w:t>To implement similar programs in barrios countrywide will take</w:t>
      </w:r>
      <w:r w:rsidR="00C3166A">
        <w:rPr>
          <w:rFonts w:ascii="Maiandra GD" w:hAnsi="Maiandra GD"/>
          <w:sz w:val="24"/>
          <w:szCs w:val="24"/>
        </w:rPr>
        <w:t xml:space="preserve"> a</w:t>
      </w:r>
      <w:r w:rsidRPr="00016F06">
        <w:rPr>
          <w:rFonts w:ascii="Maiandra GD" w:hAnsi="Maiandra GD"/>
          <w:sz w:val="24"/>
          <w:szCs w:val="24"/>
        </w:rPr>
        <w:t xml:space="preserve"> much greater monetary commitment from the Venezuelan government, but hopefully the</w:t>
      </w:r>
      <w:r w:rsidR="00C3166A">
        <w:rPr>
          <w:rFonts w:ascii="Maiandra GD" w:hAnsi="Maiandra GD"/>
          <w:sz w:val="24"/>
          <w:szCs w:val="24"/>
        </w:rPr>
        <w:t xml:space="preserve"> success of the Barrio Revolución in San Jose</w:t>
      </w:r>
      <w:r w:rsidRPr="00016F06">
        <w:rPr>
          <w:rFonts w:ascii="Maiandra GD" w:hAnsi="Maiandra GD"/>
          <w:sz w:val="24"/>
          <w:szCs w:val="24"/>
        </w:rPr>
        <w:t xml:space="preserve"> will provide a positiv</w:t>
      </w:r>
      <w:r w:rsidR="00C3166A">
        <w:rPr>
          <w:rFonts w:ascii="Maiandra GD" w:hAnsi="Maiandra GD"/>
          <w:sz w:val="24"/>
          <w:szCs w:val="24"/>
        </w:rPr>
        <w:t>e blueprint for replication.</w:t>
      </w:r>
    </w:p>
    <w:p w:rsidR="00016F06" w:rsidRPr="00016F06" w:rsidRDefault="00016F06" w:rsidP="00016F06">
      <w:pPr>
        <w:pStyle w:val="ListBullet"/>
        <w:numPr>
          <w:ilvl w:val="0"/>
          <w:numId w:val="0"/>
        </w:numPr>
        <w:ind w:left="360"/>
        <w:rPr>
          <w:rFonts w:ascii="Maiandra GD" w:hAnsi="Maiandra GD"/>
          <w:sz w:val="24"/>
          <w:szCs w:val="24"/>
        </w:rPr>
      </w:pPr>
      <w:r w:rsidRPr="00016F06">
        <w:rPr>
          <w:rFonts w:ascii="Maiandra GD" w:hAnsi="Maiandra GD"/>
          <w:sz w:val="24"/>
          <w:szCs w:val="24"/>
        </w:rPr>
        <w:t xml:space="preserve">The overarching objective of </w:t>
      </w:r>
      <w:r w:rsidRPr="00016F06">
        <w:rPr>
          <w:rFonts w:ascii="Maiandra GD" w:hAnsi="Maiandra GD"/>
          <w:i/>
          <w:sz w:val="24"/>
          <w:szCs w:val="24"/>
        </w:rPr>
        <w:t>Loans for Living</w:t>
      </w:r>
      <w:r w:rsidR="00C3166A">
        <w:rPr>
          <w:rFonts w:ascii="Maiandra GD" w:hAnsi="Maiandra GD"/>
          <w:i/>
          <w:sz w:val="24"/>
          <w:szCs w:val="24"/>
        </w:rPr>
        <w:t xml:space="preserve"> </w:t>
      </w:r>
      <w:r w:rsidR="00C3166A" w:rsidRPr="00C3166A">
        <w:rPr>
          <w:rFonts w:ascii="Maiandra GD" w:hAnsi="Maiandra GD"/>
          <w:sz w:val="24"/>
          <w:szCs w:val="24"/>
        </w:rPr>
        <w:t>in Ven</w:t>
      </w:r>
      <w:r w:rsidR="00C3166A">
        <w:rPr>
          <w:rFonts w:ascii="Maiandra GD" w:hAnsi="Maiandra GD"/>
          <w:sz w:val="24"/>
          <w:szCs w:val="24"/>
        </w:rPr>
        <w:t>e</w:t>
      </w:r>
      <w:r w:rsidR="00C3166A" w:rsidRPr="00C3166A">
        <w:rPr>
          <w:rFonts w:ascii="Maiandra GD" w:hAnsi="Maiandra GD"/>
          <w:sz w:val="24"/>
          <w:szCs w:val="24"/>
        </w:rPr>
        <w:t>zuela</w:t>
      </w:r>
      <w:r w:rsidRPr="00016F06">
        <w:rPr>
          <w:rFonts w:ascii="Maiandra GD" w:hAnsi="Maiandra GD"/>
          <w:sz w:val="24"/>
          <w:szCs w:val="24"/>
        </w:rPr>
        <w:t xml:space="preserve"> is to </w:t>
      </w:r>
      <w:r w:rsidR="00C3166A">
        <w:rPr>
          <w:rFonts w:ascii="Maiandra GD" w:hAnsi="Maiandra GD"/>
          <w:sz w:val="24"/>
          <w:szCs w:val="24"/>
        </w:rPr>
        <w:t>provide opportunities for people so as to empower communities to rise out of poverty.</w:t>
      </w:r>
      <w:r w:rsidRPr="00016F06">
        <w:rPr>
          <w:rFonts w:ascii="Maiandra GD" w:hAnsi="Maiandra GD"/>
          <w:sz w:val="24"/>
          <w:szCs w:val="24"/>
        </w:rPr>
        <w:tab/>
      </w:r>
    </w:p>
    <w:p w:rsidR="008440D6" w:rsidRDefault="00016F06" w:rsidP="00566090">
      <w:pPr>
        <w:spacing w:line="480" w:lineRule="auto"/>
        <w:jc w:val="center"/>
        <w:rPr>
          <w:rFonts w:ascii="Maiandra GD" w:hAnsi="Maiandra GD"/>
          <w:b/>
          <w:sz w:val="44"/>
          <w:szCs w:val="44"/>
        </w:rPr>
      </w:pPr>
      <w:r w:rsidRPr="00C30CF2">
        <w:rPr>
          <w:rFonts w:ascii="Maiandra GD" w:hAnsi="Maiandra GD"/>
          <w:b/>
        </w:rPr>
        <w:br w:type="page"/>
      </w:r>
      <w:r w:rsidR="00BB04D8">
        <w:rPr>
          <w:rFonts w:ascii="Maiandra GD" w:hAnsi="Maiandra GD"/>
          <w:b/>
          <w:sz w:val="44"/>
          <w:szCs w:val="44"/>
        </w:rPr>
        <w:lastRenderedPageBreak/>
        <w:t>Introduction</w:t>
      </w:r>
    </w:p>
    <w:p w:rsidR="00BB04D8" w:rsidRPr="00BB04D8" w:rsidRDefault="00BB04D8" w:rsidP="00BB04D8">
      <w:pPr>
        <w:spacing w:line="480" w:lineRule="auto"/>
        <w:rPr>
          <w:rFonts w:ascii="Maiandra GD" w:hAnsi="Maiandra GD"/>
          <w:b/>
          <w:sz w:val="32"/>
          <w:szCs w:val="32"/>
        </w:rPr>
      </w:pPr>
      <w:r w:rsidRPr="00BB04D8">
        <w:rPr>
          <w:rFonts w:ascii="Maiandra GD" w:hAnsi="Maiandra GD"/>
          <w:b/>
          <w:sz w:val="32"/>
          <w:szCs w:val="32"/>
        </w:rPr>
        <w:t>Definition of Development</w:t>
      </w:r>
    </w:p>
    <w:p w:rsidR="00566090" w:rsidRDefault="008440D6" w:rsidP="00566090">
      <w:pPr>
        <w:ind w:firstLine="720"/>
        <w:rPr>
          <w:rFonts w:ascii="Maiandra GD" w:hAnsi="Maiandra GD"/>
          <w:sz w:val="24"/>
          <w:szCs w:val="24"/>
        </w:rPr>
      </w:pPr>
      <w:r w:rsidRPr="00255225">
        <w:rPr>
          <w:rFonts w:ascii="Maiandra GD" w:hAnsi="Maiandra GD"/>
          <w:sz w:val="24"/>
          <w:szCs w:val="24"/>
        </w:rPr>
        <w:t xml:space="preserve">The main emphasis of </w:t>
      </w:r>
      <w:r w:rsidRPr="00255225">
        <w:rPr>
          <w:rFonts w:ascii="Maiandra GD" w:hAnsi="Maiandra GD"/>
          <w:i/>
          <w:sz w:val="24"/>
          <w:szCs w:val="24"/>
        </w:rPr>
        <w:t xml:space="preserve">Loans for </w:t>
      </w:r>
      <w:r w:rsidR="006663E2">
        <w:rPr>
          <w:rFonts w:ascii="Maiandra GD" w:hAnsi="Maiandra GD"/>
          <w:i/>
          <w:sz w:val="24"/>
          <w:szCs w:val="24"/>
        </w:rPr>
        <w:t>Living</w:t>
      </w:r>
      <w:r w:rsidRPr="00255225">
        <w:rPr>
          <w:rFonts w:ascii="Maiandra GD" w:hAnsi="Maiandra GD"/>
          <w:sz w:val="24"/>
          <w:szCs w:val="24"/>
        </w:rPr>
        <w:t xml:space="preserve"> concerns basic human needs as they relate to levels of poverty, </w:t>
      </w:r>
      <w:r>
        <w:rPr>
          <w:rFonts w:ascii="Maiandra GD" w:hAnsi="Maiandra GD"/>
          <w:sz w:val="24"/>
          <w:szCs w:val="24"/>
        </w:rPr>
        <w:t xml:space="preserve">unemployment and </w:t>
      </w:r>
      <w:r w:rsidRPr="00255225">
        <w:rPr>
          <w:rFonts w:ascii="Maiandra GD" w:hAnsi="Maiandra GD"/>
          <w:sz w:val="24"/>
          <w:szCs w:val="24"/>
        </w:rPr>
        <w:t xml:space="preserve">inequality. </w:t>
      </w:r>
      <w:r w:rsidR="00566090">
        <w:rPr>
          <w:rFonts w:ascii="Maiandra GD" w:hAnsi="Maiandra GD"/>
          <w:sz w:val="24"/>
          <w:szCs w:val="24"/>
        </w:rPr>
        <w:t>Rather than focusing on economic indicators</w:t>
      </w:r>
      <w:r w:rsidRPr="00255225">
        <w:rPr>
          <w:rFonts w:ascii="Maiandra GD" w:hAnsi="Maiandra GD"/>
          <w:sz w:val="24"/>
          <w:szCs w:val="24"/>
        </w:rPr>
        <w:t xml:space="preserve"> such as GDP and per capita income</w:t>
      </w:r>
      <w:r w:rsidR="00566090">
        <w:rPr>
          <w:rFonts w:ascii="Maiandra GD" w:hAnsi="Maiandra GD"/>
          <w:sz w:val="24"/>
          <w:szCs w:val="24"/>
        </w:rPr>
        <w:t xml:space="preserve">, we will apply the </w:t>
      </w:r>
      <w:r w:rsidR="00566090" w:rsidRPr="00255225">
        <w:rPr>
          <w:rFonts w:ascii="Maiandra GD" w:hAnsi="Maiandra GD"/>
          <w:sz w:val="24"/>
          <w:szCs w:val="24"/>
        </w:rPr>
        <w:t xml:space="preserve">ideology of Amartya Sen, </w:t>
      </w:r>
      <w:r w:rsidR="00566090">
        <w:rPr>
          <w:rFonts w:ascii="Maiandra GD" w:hAnsi="Maiandra GD"/>
          <w:sz w:val="24"/>
          <w:szCs w:val="24"/>
        </w:rPr>
        <w:t>a</w:t>
      </w:r>
      <w:r w:rsidR="00566090" w:rsidRPr="00255225">
        <w:rPr>
          <w:rFonts w:ascii="Maiandra GD" w:hAnsi="Maiandra GD"/>
          <w:sz w:val="24"/>
          <w:szCs w:val="24"/>
        </w:rPr>
        <w:t xml:space="preserve"> development specialist, in asking the following questions.  What are the life chances of the people in Venezuela across the economic spectrum?  Do people have an opportunity “to do or to be” whatever they choose?</w:t>
      </w:r>
      <w:r w:rsidR="00566090" w:rsidRPr="00255225">
        <w:rPr>
          <w:rStyle w:val="EndnoteReference"/>
          <w:rFonts w:ascii="Maiandra GD" w:hAnsi="Maiandra GD"/>
          <w:sz w:val="24"/>
          <w:szCs w:val="24"/>
        </w:rPr>
        <w:endnoteReference w:id="2"/>
      </w:r>
      <w:r w:rsidRPr="00255225">
        <w:rPr>
          <w:rFonts w:ascii="Maiandra GD" w:hAnsi="Maiandra GD"/>
          <w:sz w:val="24"/>
          <w:szCs w:val="24"/>
        </w:rPr>
        <w:t xml:space="preserve"> As </w:t>
      </w:r>
      <w:r w:rsidR="00566090">
        <w:rPr>
          <w:rFonts w:ascii="Maiandra GD" w:hAnsi="Maiandra GD"/>
          <w:sz w:val="24"/>
          <w:szCs w:val="24"/>
        </w:rPr>
        <w:t xml:space="preserve">another </w:t>
      </w:r>
      <w:r w:rsidRPr="00255225">
        <w:rPr>
          <w:rFonts w:ascii="Maiandra GD" w:hAnsi="Maiandra GD"/>
          <w:sz w:val="24"/>
          <w:szCs w:val="24"/>
        </w:rPr>
        <w:t>development expert</w:t>
      </w:r>
      <w:r w:rsidR="00566090">
        <w:rPr>
          <w:rFonts w:ascii="Maiandra GD" w:hAnsi="Maiandra GD"/>
          <w:sz w:val="24"/>
          <w:szCs w:val="24"/>
        </w:rPr>
        <w:t>,</w:t>
      </w:r>
      <w:r w:rsidRPr="00255225">
        <w:rPr>
          <w:rFonts w:ascii="Maiandra GD" w:hAnsi="Maiandra GD"/>
          <w:sz w:val="24"/>
          <w:szCs w:val="24"/>
        </w:rPr>
        <w:t xml:space="preserve"> Dudley Seers</w:t>
      </w:r>
      <w:r w:rsidR="00566090">
        <w:rPr>
          <w:rFonts w:ascii="Maiandra GD" w:hAnsi="Maiandra GD"/>
          <w:sz w:val="24"/>
          <w:szCs w:val="24"/>
        </w:rPr>
        <w:t>,</w:t>
      </w:r>
      <w:r w:rsidRPr="00255225">
        <w:rPr>
          <w:rFonts w:ascii="Maiandra GD" w:hAnsi="Maiandra GD"/>
          <w:sz w:val="24"/>
          <w:szCs w:val="24"/>
        </w:rPr>
        <w:t xml:space="preserve"> notes, “even if per capita income doubles but poverty persists or worsens, it would be strange to call this ‘development’”.</w:t>
      </w:r>
      <w:r w:rsidRPr="00255225">
        <w:rPr>
          <w:rStyle w:val="EndnoteReference"/>
          <w:rFonts w:ascii="Maiandra GD" w:hAnsi="Maiandra GD"/>
          <w:sz w:val="24"/>
          <w:szCs w:val="24"/>
        </w:rPr>
        <w:endnoteReference w:id="3"/>
      </w:r>
      <w:r w:rsidRPr="00255225">
        <w:rPr>
          <w:rFonts w:ascii="Maiandra GD" w:hAnsi="Maiandra GD"/>
          <w:sz w:val="24"/>
          <w:szCs w:val="24"/>
        </w:rPr>
        <w:t xml:space="preserve">   </w:t>
      </w:r>
      <w:r w:rsidR="00566090">
        <w:rPr>
          <w:rFonts w:ascii="Maiandra GD" w:hAnsi="Maiandra GD"/>
          <w:sz w:val="24"/>
          <w:szCs w:val="24"/>
        </w:rPr>
        <w:t>Therefore, our definition of development focuses</w:t>
      </w:r>
      <w:r w:rsidR="006663E2">
        <w:rPr>
          <w:rFonts w:ascii="Maiandra GD" w:hAnsi="Maiandra GD"/>
          <w:sz w:val="24"/>
          <w:szCs w:val="24"/>
        </w:rPr>
        <w:t xml:space="preserve"> on people’s living conditions.  We will </w:t>
      </w:r>
      <w:r w:rsidR="003670CF">
        <w:rPr>
          <w:rFonts w:ascii="Maiandra GD" w:hAnsi="Maiandra GD"/>
          <w:sz w:val="24"/>
          <w:szCs w:val="24"/>
        </w:rPr>
        <w:t xml:space="preserve">assess citizens’ </w:t>
      </w:r>
      <w:r w:rsidR="00566090">
        <w:rPr>
          <w:rFonts w:ascii="Maiandra GD" w:hAnsi="Maiandra GD"/>
          <w:sz w:val="24"/>
          <w:szCs w:val="24"/>
        </w:rPr>
        <w:t>access to basic necessities as they relate to poverty, unemployment</w:t>
      </w:r>
      <w:r w:rsidR="00566090" w:rsidRPr="00566090">
        <w:rPr>
          <w:rFonts w:ascii="Maiandra GD" w:hAnsi="Maiandra GD"/>
          <w:sz w:val="24"/>
          <w:szCs w:val="24"/>
        </w:rPr>
        <w:t xml:space="preserve"> </w:t>
      </w:r>
      <w:r w:rsidR="00566090">
        <w:rPr>
          <w:rFonts w:ascii="Maiandra GD" w:hAnsi="Maiandra GD"/>
          <w:sz w:val="24"/>
          <w:szCs w:val="24"/>
        </w:rPr>
        <w:t>and inequality.</w:t>
      </w:r>
    </w:p>
    <w:p w:rsidR="008440D6" w:rsidRPr="00255225" w:rsidRDefault="00566090" w:rsidP="00566090">
      <w:pPr>
        <w:ind w:firstLine="720"/>
        <w:rPr>
          <w:rFonts w:ascii="Maiandra GD" w:hAnsi="Maiandra GD"/>
          <w:sz w:val="24"/>
          <w:szCs w:val="24"/>
        </w:rPr>
      </w:pPr>
      <w:r w:rsidRPr="00255225">
        <w:rPr>
          <w:rFonts w:ascii="Maiandra GD" w:hAnsi="Maiandra GD"/>
          <w:sz w:val="24"/>
          <w:szCs w:val="24"/>
        </w:rPr>
        <w:t xml:space="preserve"> </w:t>
      </w:r>
      <w:r w:rsidR="008440D6" w:rsidRPr="00255225">
        <w:rPr>
          <w:rFonts w:ascii="Maiandra GD" w:hAnsi="Maiandra GD"/>
          <w:sz w:val="24"/>
          <w:szCs w:val="24"/>
        </w:rPr>
        <w:t>Poverty reduction is a main focus of our development strategy.  Over forty percent of Venezuelans live below the two-dollar a day threshold</w:t>
      </w:r>
      <w:r w:rsidR="006663E2">
        <w:rPr>
          <w:rFonts w:ascii="Maiandra GD" w:hAnsi="Maiandra GD"/>
          <w:sz w:val="24"/>
          <w:szCs w:val="24"/>
        </w:rPr>
        <w:t>,</w:t>
      </w:r>
      <w:r w:rsidR="008440D6" w:rsidRPr="00255225">
        <w:rPr>
          <w:rStyle w:val="EndnoteReference"/>
          <w:rFonts w:ascii="Maiandra GD" w:hAnsi="Maiandra GD"/>
          <w:sz w:val="24"/>
          <w:szCs w:val="24"/>
        </w:rPr>
        <w:endnoteReference w:id="4"/>
      </w:r>
      <w:r w:rsidR="008440D6" w:rsidRPr="00255225">
        <w:rPr>
          <w:rFonts w:ascii="Maiandra GD" w:hAnsi="Maiandra GD"/>
          <w:sz w:val="24"/>
          <w:szCs w:val="24"/>
        </w:rPr>
        <w:t xml:space="preserve"> </w:t>
      </w:r>
      <w:r w:rsidR="006663E2">
        <w:rPr>
          <w:rFonts w:ascii="Maiandra GD" w:hAnsi="Maiandra GD"/>
          <w:sz w:val="24"/>
          <w:szCs w:val="24"/>
        </w:rPr>
        <w:t xml:space="preserve">despite the booming economy. </w:t>
      </w:r>
      <w:r w:rsidR="008440D6" w:rsidRPr="00255225">
        <w:rPr>
          <w:rFonts w:ascii="Maiandra GD" w:hAnsi="Maiandra GD"/>
          <w:sz w:val="24"/>
          <w:szCs w:val="24"/>
        </w:rPr>
        <w:t xml:space="preserve"> </w:t>
      </w:r>
      <w:r w:rsidR="008440D6" w:rsidRPr="00255225">
        <w:rPr>
          <w:rFonts w:ascii="Maiandra GD" w:hAnsi="Maiandra GD"/>
          <w:i/>
          <w:sz w:val="24"/>
          <w:szCs w:val="24"/>
        </w:rPr>
        <w:t xml:space="preserve">Barrio Revolución </w:t>
      </w:r>
      <w:r w:rsidR="008440D6" w:rsidRPr="00255225">
        <w:rPr>
          <w:rFonts w:ascii="Maiandra GD" w:hAnsi="Maiandra GD"/>
          <w:sz w:val="24"/>
          <w:szCs w:val="24"/>
        </w:rPr>
        <w:t>strives to harness this economic growth to he</w:t>
      </w:r>
      <w:r w:rsidR="00A73411">
        <w:rPr>
          <w:rFonts w:ascii="Maiandra GD" w:hAnsi="Maiandra GD"/>
          <w:sz w:val="24"/>
          <w:szCs w:val="24"/>
        </w:rPr>
        <w:t xml:space="preserve">lp people meet </w:t>
      </w:r>
      <w:r w:rsidR="008440D6" w:rsidRPr="00255225">
        <w:rPr>
          <w:rFonts w:ascii="Maiandra GD" w:hAnsi="Maiandra GD"/>
          <w:sz w:val="24"/>
          <w:szCs w:val="24"/>
        </w:rPr>
        <w:t>basic needs such as “adequate food, water, health care, shelter, and minimum education.”</w:t>
      </w:r>
      <w:r w:rsidR="008440D6" w:rsidRPr="00255225">
        <w:rPr>
          <w:rStyle w:val="EndnoteReference"/>
          <w:rFonts w:ascii="Maiandra GD" w:hAnsi="Maiandra GD"/>
          <w:sz w:val="24"/>
          <w:szCs w:val="24"/>
        </w:rPr>
        <w:endnoteReference w:id="5"/>
      </w:r>
      <w:r w:rsidR="008440D6" w:rsidRPr="00255225">
        <w:rPr>
          <w:rFonts w:ascii="Maiandra GD" w:hAnsi="Maiandra GD"/>
          <w:sz w:val="24"/>
          <w:szCs w:val="24"/>
        </w:rPr>
        <w:t xml:space="preserve">   </w:t>
      </w:r>
    </w:p>
    <w:p w:rsidR="008440D6" w:rsidRDefault="008440D6" w:rsidP="00566090">
      <w:pPr>
        <w:rPr>
          <w:rFonts w:ascii="Maiandra GD" w:hAnsi="Maiandra GD"/>
          <w:sz w:val="24"/>
          <w:szCs w:val="24"/>
        </w:rPr>
      </w:pPr>
      <w:r w:rsidRPr="00255225">
        <w:rPr>
          <w:rFonts w:ascii="Maiandra GD" w:hAnsi="Maiandra GD"/>
          <w:sz w:val="24"/>
          <w:szCs w:val="24"/>
        </w:rPr>
        <w:tab/>
        <w:t xml:space="preserve"> In order to </w:t>
      </w:r>
      <w:r w:rsidR="000E176F">
        <w:rPr>
          <w:rFonts w:ascii="Maiandra GD" w:hAnsi="Maiandra GD"/>
          <w:sz w:val="24"/>
          <w:szCs w:val="24"/>
        </w:rPr>
        <w:t xml:space="preserve">improve access to basic needs, and therefore reduce poverty, </w:t>
      </w:r>
      <w:r w:rsidRPr="00255225">
        <w:rPr>
          <w:rFonts w:ascii="Maiandra GD" w:hAnsi="Maiandra GD"/>
          <w:sz w:val="24"/>
          <w:szCs w:val="24"/>
        </w:rPr>
        <w:t xml:space="preserve">it is imperative that Venezuela’s citizens have access to gainful employment.  </w:t>
      </w:r>
      <w:r w:rsidR="00220A8D">
        <w:rPr>
          <w:rFonts w:ascii="Maiandra GD" w:hAnsi="Maiandra GD"/>
          <w:sz w:val="24"/>
          <w:szCs w:val="24"/>
        </w:rPr>
        <w:t xml:space="preserve">This is crucial, not only to provide people with an income, but also to empower people by giving them an opportunity to bring about change in their own lives.  </w:t>
      </w:r>
      <w:r w:rsidRPr="00255225">
        <w:rPr>
          <w:rFonts w:ascii="Maiandra GD" w:hAnsi="Maiandra GD"/>
          <w:sz w:val="24"/>
          <w:szCs w:val="24"/>
        </w:rPr>
        <w:t>As Dudley Seers states:</w:t>
      </w:r>
    </w:p>
    <w:p w:rsidR="000E176F" w:rsidRPr="00255225" w:rsidRDefault="000E176F" w:rsidP="00566090">
      <w:pPr>
        <w:rPr>
          <w:rFonts w:ascii="Maiandra GD" w:hAnsi="Maiandra GD"/>
          <w:sz w:val="24"/>
          <w:szCs w:val="24"/>
        </w:rPr>
      </w:pPr>
    </w:p>
    <w:p w:rsidR="008440D6" w:rsidRPr="00255225" w:rsidRDefault="008440D6" w:rsidP="00566090">
      <w:pPr>
        <w:ind w:left="720"/>
        <w:rPr>
          <w:rFonts w:ascii="Maiandra GD" w:hAnsi="Maiandra GD"/>
          <w:sz w:val="24"/>
          <w:szCs w:val="24"/>
        </w:rPr>
      </w:pPr>
      <w:r w:rsidRPr="00255225">
        <w:rPr>
          <w:rFonts w:ascii="Maiandra GD" w:hAnsi="Maiandra GD"/>
          <w:sz w:val="24"/>
          <w:szCs w:val="24"/>
        </w:rPr>
        <w:t>“Another basic necessity, in the sense of something without which personality cannot develop, is a job.  This does not just mean employment; it can include studying, working on a family farm or keeping a house.  But to play none of these accepted roles-i.e., to be chronically unemployed, dependent on another person’s productive capacity, even for food-is incompatible with self-respect….”</w:t>
      </w:r>
      <w:r w:rsidRPr="00255225">
        <w:rPr>
          <w:rStyle w:val="EndnoteReference"/>
          <w:rFonts w:ascii="Maiandra GD" w:hAnsi="Maiandra GD"/>
          <w:sz w:val="24"/>
          <w:szCs w:val="24"/>
        </w:rPr>
        <w:endnoteReference w:id="6"/>
      </w:r>
    </w:p>
    <w:p w:rsidR="008440D6" w:rsidRPr="00255225" w:rsidRDefault="008440D6" w:rsidP="00566090">
      <w:pPr>
        <w:rPr>
          <w:rFonts w:ascii="Maiandra GD" w:hAnsi="Maiandra GD"/>
          <w:sz w:val="24"/>
          <w:szCs w:val="24"/>
        </w:rPr>
      </w:pPr>
    </w:p>
    <w:p w:rsidR="008440D6" w:rsidRPr="00255225" w:rsidRDefault="008440D6" w:rsidP="00566090">
      <w:pPr>
        <w:rPr>
          <w:rFonts w:ascii="Maiandra GD" w:hAnsi="Maiandra GD"/>
          <w:sz w:val="24"/>
          <w:szCs w:val="24"/>
        </w:rPr>
      </w:pPr>
      <w:r w:rsidRPr="00255225">
        <w:rPr>
          <w:rFonts w:ascii="Maiandra GD" w:hAnsi="Maiandra GD"/>
          <w:sz w:val="24"/>
          <w:szCs w:val="24"/>
        </w:rPr>
        <w:t xml:space="preserve">For this reason </w:t>
      </w:r>
      <w:r w:rsidRPr="00255225">
        <w:rPr>
          <w:rFonts w:ascii="Maiandra GD" w:hAnsi="Maiandra GD"/>
          <w:i/>
          <w:sz w:val="24"/>
          <w:szCs w:val="24"/>
        </w:rPr>
        <w:t>Barrio Revolución</w:t>
      </w:r>
      <w:r w:rsidR="00A73411">
        <w:rPr>
          <w:rFonts w:ascii="Maiandra GD" w:hAnsi="Maiandra GD"/>
          <w:sz w:val="24"/>
          <w:szCs w:val="24"/>
        </w:rPr>
        <w:t xml:space="preserve"> will address this </w:t>
      </w:r>
      <w:r w:rsidRPr="00255225">
        <w:rPr>
          <w:rFonts w:ascii="Maiandra GD" w:hAnsi="Maiandra GD"/>
          <w:sz w:val="24"/>
          <w:szCs w:val="24"/>
        </w:rPr>
        <w:t>development</w:t>
      </w:r>
      <w:r w:rsidR="00A73411">
        <w:rPr>
          <w:rFonts w:ascii="Maiandra GD" w:hAnsi="Maiandra GD"/>
          <w:sz w:val="24"/>
          <w:szCs w:val="24"/>
        </w:rPr>
        <w:t xml:space="preserve"> challenge</w:t>
      </w:r>
      <w:r w:rsidRPr="00255225">
        <w:rPr>
          <w:rFonts w:ascii="Maiandra GD" w:hAnsi="Maiandra GD"/>
          <w:sz w:val="24"/>
          <w:szCs w:val="24"/>
        </w:rPr>
        <w:t xml:space="preserve"> by providing Venezuelans with options for self-employment. </w:t>
      </w:r>
    </w:p>
    <w:p w:rsidR="008440D6" w:rsidRPr="00255225" w:rsidRDefault="008440D6" w:rsidP="00566090">
      <w:pPr>
        <w:ind w:firstLine="720"/>
        <w:rPr>
          <w:rFonts w:ascii="Maiandra GD" w:hAnsi="Maiandra GD"/>
          <w:sz w:val="24"/>
          <w:szCs w:val="24"/>
        </w:rPr>
      </w:pPr>
      <w:r w:rsidRPr="00255225">
        <w:rPr>
          <w:rFonts w:ascii="Maiandra GD" w:hAnsi="Maiandra GD"/>
          <w:sz w:val="24"/>
          <w:szCs w:val="24"/>
        </w:rPr>
        <w:t>In addition, equality is a crucial measure to a nation’s development.  It represents the values of the government and society.  A society that perpetuates inequality is one that promotes the interests of the richest over those of the poorest and therefore is not developed to its fullest extent.  Inequality in Venezuela is high, as shown by their Gini coefficient,</w:t>
      </w:r>
      <w:r w:rsidRPr="00255225">
        <w:rPr>
          <w:rStyle w:val="FootnoteReference"/>
          <w:rFonts w:ascii="Maiandra GD" w:hAnsi="Maiandra GD"/>
          <w:sz w:val="24"/>
          <w:szCs w:val="24"/>
        </w:rPr>
        <w:footnoteReference w:id="2"/>
      </w:r>
      <w:r w:rsidRPr="00255225">
        <w:rPr>
          <w:rFonts w:ascii="Maiandra GD" w:hAnsi="Maiandra GD"/>
          <w:sz w:val="24"/>
          <w:szCs w:val="24"/>
        </w:rPr>
        <w:t xml:space="preserve"> conditions of the rural and urban poor</w:t>
      </w:r>
      <w:r w:rsidR="003670CF">
        <w:rPr>
          <w:rFonts w:ascii="Maiandra GD" w:hAnsi="Maiandra GD"/>
          <w:sz w:val="24"/>
          <w:szCs w:val="24"/>
        </w:rPr>
        <w:t>,</w:t>
      </w:r>
      <w:r w:rsidRPr="00255225">
        <w:rPr>
          <w:rFonts w:ascii="Maiandra GD" w:hAnsi="Maiandra GD"/>
          <w:sz w:val="24"/>
          <w:szCs w:val="24"/>
        </w:rPr>
        <w:t xml:space="preserve"> as well as the </w:t>
      </w:r>
      <w:r w:rsidR="00A73411">
        <w:rPr>
          <w:rFonts w:ascii="Maiandra GD" w:hAnsi="Maiandra GD"/>
          <w:sz w:val="24"/>
          <w:szCs w:val="24"/>
        </w:rPr>
        <w:t xml:space="preserve">living </w:t>
      </w:r>
      <w:r w:rsidRPr="00255225">
        <w:rPr>
          <w:rFonts w:ascii="Maiandra GD" w:hAnsi="Maiandra GD"/>
          <w:sz w:val="24"/>
          <w:szCs w:val="24"/>
        </w:rPr>
        <w:t xml:space="preserve">conditions of indigenous peoples.  </w:t>
      </w:r>
      <w:r w:rsidRPr="00255225">
        <w:rPr>
          <w:rFonts w:ascii="Maiandra GD" w:hAnsi="Maiandra GD"/>
          <w:i/>
          <w:sz w:val="24"/>
          <w:szCs w:val="24"/>
        </w:rPr>
        <w:t xml:space="preserve">Barrio </w:t>
      </w:r>
      <w:r w:rsidRPr="00255225">
        <w:rPr>
          <w:rFonts w:ascii="Maiandra GD" w:hAnsi="Maiandra GD"/>
          <w:i/>
          <w:sz w:val="24"/>
          <w:szCs w:val="24"/>
        </w:rPr>
        <w:lastRenderedPageBreak/>
        <w:t xml:space="preserve">Revolución </w:t>
      </w:r>
      <w:r w:rsidRPr="00255225">
        <w:rPr>
          <w:rFonts w:ascii="Maiandra GD" w:hAnsi="Maiandra GD"/>
          <w:sz w:val="24"/>
          <w:szCs w:val="24"/>
        </w:rPr>
        <w:t xml:space="preserve">addresses inequality by decreasing unemployment and inhumane living conditions among the poor.  </w:t>
      </w:r>
    </w:p>
    <w:p w:rsidR="008440D6" w:rsidRPr="00327755" w:rsidRDefault="008440D6" w:rsidP="00566090">
      <w:pPr>
        <w:ind w:firstLine="720"/>
        <w:rPr>
          <w:rFonts w:ascii="Maiandra GD" w:hAnsi="Maiandra GD"/>
          <w:b/>
          <w:sz w:val="32"/>
          <w:szCs w:val="32"/>
        </w:rPr>
      </w:pPr>
      <w:r w:rsidRPr="00255225">
        <w:rPr>
          <w:rFonts w:ascii="Maiandra GD" w:hAnsi="Maiandra GD"/>
          <w:sz w:val="24"/>
          <w:szCs w:val="24"/>
        </w:rPr>
        <w:t xml:space="preserve">In applying the above definition of development, the following </w:t>
      </w:r>
      <w:r w:rsidR="00A73411">
        <w:rPr>
          <w:rFonts w:ascii="Maiandra GD" w:hAnsi="Maiandra GD"/>
          <w:sz w:val="24"/>
          <w:szCs w:val="24"/>
        </w:rPr>
        <w:t xml:space="preserve">background </w:t>
      </w:r>
      <w:r w:rsidRPr="00255225">
        <w:rPr>
          <w:rFonts w:ascii="Maiandra GD" w:hAnsi="Maiandra GD"/>
          <w:sz w:val="24"/>
          <w:szCs w:val="24"/>
        </w:rPr>
        <w:t xml:space="preserve">analysis reveals that Venezuela’s economy is prospering in terms of economic indicators.  In addition, the </w:t>
      </w:r>
      <w:r w:rsidR="00A73411">
        <w:rPr>
          <w:rFonts w:ascii="Maiandra GD" w:hAnsi="Maiandra GD"/>
          <w:sz w:val="24"/>
          <w:szCs w:val="24"/>
        </w:rPr>
        <w:t>social indicators section</w:t>
      </w:r>
      <w:r w:rsidRPr="00255225">
        <w:rPr>
          <w:rFonts w:ascii="Maiandra GD" w:hAnsi="Maiandra GD"/>
          <w:sz w:val="24"/>
          <w:szCs w:val="24"/>
        </w:rPr>
        <w:t xml:space="preserve"> </w:t>
      </w:r>
      <w:r w:rsidR="003670CF">
        <w:rPr>
          <w:rFonts w:ascii="Maiandra GD" w:hAnsi="Maiandra GD"/>
          <w:sz w:val="24"/>
          <w:szCs w:val="24"/>
        </w:rPr>
        <w:t xml:space="preserve">shows that </w:t>
      </w:r>
      <w:r w:rsidRPr="00255225">
        <w:rPr>
          <w:rFonts w:ascii="Maiandra GD" w:hAnsi="Maiandra GD"/>
          <w:sz w:val="24"/>
          <w:szCs w:val="24"/>
        </w:rPr>
        <w:t>access to fo</w:t>
      </w:r>
      <w:r w:rsidR="003670CF">
        <w:rPr>
          <w:rFonts w:ascii="Maiandra GD" w:hAnsi="Maiandra GD"/>
          <w:sz w:val="24"/>
          <w:szCs w:val="24"/>
        </w:rPr>
        <w:t>od, education and healthcare is</w:t>
      </w:r>
      <w:r w:rsidRPr="00255225">
        <w:rPr>
          <w:rFonts w:ascii="Maiandra GD" w:hAnsi="Maiandra GD"/>
          <w:sz w:val="24"/>
          <w:szCs w:val="24"/>
        </w:rPr>
        <w:t xml:space="preserve"> adequate.  However, the severity of Venezuela’s inequality is a great drawback to development and therefore the long-term focus of </w:t>
      </w:r>
      <w:r w:rsidRPr="00255225">
        <w:rPr>
          <w:rFonts w:ascii="Maiandra GD" w:hAnsi="Maiandra GD"/>
          <w:i/>
          <w:sz w:val="24"/>
          <w:szCs w:val="24"/>
        </w:rPr>
        <w:t>Barrio Revolución</w:t>
      </w:r>
      <w:r w:rsidRPr="00255225">
        <w:rPr>
          <w:rFonts w:ascii="Maiandra GD" w:hAnsi="Maiandra GD"/>
          <w:sz w:val="24"/>
          <w:szCs w:val="24"/>
        </w:rPr>
        <w:t xml:space="preserve"> lies in </w:t>
      </w:r>
      <w:r w:rsidR="0069426C">
        <w:rPr>
          <w:rFonts w:ascii="Maiandra GD" w:hAnsi="Maiandra GD"/>
          <w:sz w:val="24"/>
          <w:szCs w:val="24"/>
        </w:rPr>
        <w:t>the reduction of this</w:t>
      </w:r>
      <w:r w:rsidRPr="00255225">
        <w:rPr>
          <w:rFonts w:ascii="Maiandra GD" w:hAnsi="Maiandra GD"/>
          <w:sz w:val="24"/>
          <w:szCs w:val="24"/>
        </w:rPr>
        <w:t xml:space="preserve"> inequalit</w:t>
      </w:r>
      <w:r w:rsidR="00327755">
        <w:rPr>
          <w:rFonts w:ascii="Maiandra GD" w:hAnsi="Maiandra GD"/>
          <w:sz w:val="24"/>
          <w:szCs w:val="24"/>
        </w:rPr>
        <w:t xml:space="preserve">y.  In order to contextualize Venezuela’s current development </w:t>
      </w:r>
      <w:r w:rsidR="00A73411">
        <w:rPr>
          <w:rFonts w:ascii="Maiandra GD" w:hAnsi="Maiandra GD"/>
          <w:sz w:val="24"/>
          <w:szCs w:val="24"/>
        </w:rPr>
        <w:t>situation, the following segment</w:t>
      </w:r>
      <w:r w:rsidR="00327755">
        <w:rPr>
          <w:rFonts w:ascii="Maiandra GD" w:hAnsi="Maiandra GD"/>
          <w:sz w:val="24"/>
          <w:szCs w:val="24"/>
        </w:rPr>
        <w:t xml:space="preserve"> provides a brief overview of its history.</w:t>
      </w:r>
    </w:p>
    <w:tbl>
      <w:tblPr>
        <w:tblW w:w="31680" w:type="dxa"/>
        <w:jc w:val="center"/>
        <w:tblCellSpacing w:w="0" w:type="dxa"/>
        <w:tblCellMar>
          <w:left w:w="0" w:type="dxa"/>
          <w:right w:w="0" w:type="dxa"/>
        </w:tblCellMar>
        <w:tblLook w:val="04A0"/>
      </w:tblPr>
      <w:tblGrid>
        <w:gridCol w:w="31680"/>
      </w:tblGrid>
      <w:tr w:rsidR="008440D6" w:rsidRPr="006147C5" w:rsidTr="002958AB">
        <w:trPr>
          <w:tblCellSpacing w:w="0" w:type="dxa"/>
          <w:jc w:val="center"/>
        </w:trPr>
        <w:tc>
          <w:tcPr>
            <w:tcW w:w="0" w:type="auto"/>
            <w:vAlign w:val="center"/>
          </w:tcPr>
          <w:tbl>
            <w:tblPr>
              <w:tblW w:w="10860" w:type="dxa"/>
              <w:tblCellSpacing w:w="0" w:type="dxa"/>
              <w:tblCellMar>
                <w:left w:w="0" w:type="dxa"/>
                <w:right w:w="0" w:type="dxa"/>
              </w:tblCellMar>
              <w:tblLook w:val="04A0"/>
            </w:tblPr>
            <w:tblGrid>
              <w:gridCol w:w="10860"/>
            </w:tblGrid>
            <w:tr w:rsidR="008440D6" w:rsidRPr="006147C5" w:rsidTr="002958AB">
              <w:trPr>
                <w:trHeight w:val="180"/>
                <w:tblCellSpacing w:w="0" w:type="dxa"/>
              </w:trPr>
              <w:tc>
                <w:tcPr>
                  <w:tcW w:w="0" w:type="auto"/>
                  <w:vAlign w:val="center"/>
                </w:tcPr>
                <w:p w:rsidR="008440D6" w:rsidRPr="006147C5" w:rsidRDefault="008440D6" w:rsidP="00566090">
                  <w:pPr>
                    <w:rPr>
                      <w:rFonts w:ascii="Maiandra GD" w:hAnsi="Maiandra GD"/>
                    </w:rPr>
                  </w:pPr>
                </w:p>
              </w:tc>
            </w:tr>
          </w:tbl>
          <w:p w:rsidR="008440D6" w:rsidRPr="006147C5" w:rsidRDefault="008440D6" w:rsidP="00566090">
            <w:pPr>
              <w:rPr>
                <w:rFonts w:ascii="Maiandra GD" w:hAnsi="Maiandra GD"/>
              </w:rPr>
            </w:pPr>
          </w:p>
        </w:tc>
      </w:tr>
    </w:tbl>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p w:rsidR="00D128F2" w:rsidRDefault="00D128F2" w:rsidP="000A37EB">
      <w:pPr>
        <w:pStyle w:val="Heading1"/>
        <w:numPr>
          <w:ilvl w:val="0"/>
          <w:numId w:val="0"/>
        </w:numPr>
        <w:rPr>
          <w:rFonts w:ascii="Maiandra GD" w:hAnsi="Maiandra GD"/>
          <w:b/>
        </w:rPr>
      </w:pPr>
    </w:p>
    <w:bookmarkEnd w:id="0"/>
    <w:bookmarkEnd w:id="2"/>
    <w:p w:rsidR="000A739A" w:rsidRDefault="000A739A" w:rsidP="00BB04D8">
      <w:pPr>
        <w:rPr>
          <w:rFonts w:ascii="Maiandra GD" w:hAnsi="Maiandra GD"/>
          <w:b/>
          <w:sz w:val="32"/>
          <w:szCs w:val="32"/>
        </w:rPr>
      </w:pPr>
    </w:p>
    <w:p w:rsidR="006D50B6" w:rsidRPr="00BB04D8" w:rsidRDefault="006F7197" w:rsidP="00BB04D8">
      <w:pPr>
        <w:rPr>
          <w:rFonts w:ascii="Maiandra GD" w:hAnsi="Maiandra GD"/>
          <w:b/>
          <w:sz w:val="32"/>
          <w:szCs w:val="32"/>
        </w:rPr>
      </w:pPr>
      <w:r w:rsidRPr="006F7197">
        <w:rPr>
          <w:rFonts w:ascii="Maiandra GD" w:hAnsi="Maiandra GD"/>
          <w:noProof/>
          <w:sz w:val="32"/>
          <w:szCs w:val="32"/>
        </w:rPr>
        <w:lastRenderedPageBreak/>
        <w:pict>
          <v:shape id="_x0000_s1136" type="#_x0000_t202" style="position:absolute;margin-left:326.25pt;margin-top:2.05pt;width:121.5pt;height:19.5pt;z-index:251680768" wrapcoords="-133 0 -133 21150 21600 21150 21600 0 -133 0" stroked="f">
            <v:textbox style="mso-next-textbox:#_x0000_s1136" inset="0,0,0,0">
              <w:txbxContent>
                <w:p w:rsidR="009616E2" w:rsidRPr="003679DD" w:rsidRDefault="009616E2" w:rsidP="003679DD">
                  <w:pPr>
                    <w:pStyle w:val="Caption"/>
                    <w:rPr>
                      <w:rFonts w:ascii="Maiandra GD" w:hAnsi="Maiandra GD"/>
                      <w:noProof/>
                      <w:color w:val="auto"/>
                      <w:sz w:val="32"/>
                      <w:szCs w:val="32"/>
                    </w:rPr>
                  </w:pPr>
                  <w:r w:rsidRPr="003679DD">
                    <w:rPr>
                      <w:rFonts w:ascii="Maiandra GD" w:hAnsi="Maiandra GD"/>
                      <w:color w:val="auto"/>
                    </w:rPr>
                    <w:t xml:space="preserve">Figure </w:t>
                  </w:r>
                  <w:r w:rsidR="006F7197">
                    <w:rPr>
                      <w:rFonts w:ascii="Maiandra GD" w:hAnsi="Maiandra GD"/>
                      <w:color w:val="auto"/>
                    </w:rPr>
                    <w:fldChar w:fldCharType="begin"/>
                  </w:r>
                  <w:r>
                    <w:rPr>
                      <w:rFonts w:ascii="Maiandra GD" w:hAnsi="Maiandra GD"/>
                      <w:color w:val="auto"/>
                    </w:rPr>
                    <w:instrText xml:space="preserve"> SEQ Figure \* ARABIC </w:instrText>
                  </w:r>
                  <w:r w:rsidR="006F7197">
                    <w:rPr>
                      <w:rFonts w:ascii="Maiandra GD" w:hAnsi="Maiandra GD"/>
                      <w:color w:val="auto"/>
                    </w:rPr>
                    <w:fldChar w:fldCharType="separate"/>
                  </w:r>
                  <w:r>
                    <w:rPr>
                      <w:rFonts w:ascii="Maiandra GD" w:hAnsi="Maiandra GD"/>
                      <w:noProof/>
                      <w:color w:val="auto"/>
                    </w:rPr>
                    <w:t>1</w:t>
                  </w:r>
                  <w:r w:rsidR="006F7197">
                    <w:rPr>
                      <w:rFonts w:ascii="Maiandra GD" w:hAnsi="Maiandra GD"/>
                      <w:color w:val="auto"/>
                    </w:rPr>
                    <w:fldChar w:fldCharType="end"/>
                  </w:r>
                  <w:r w:rsidRPr="003679DD">
                    <w:rPr>
                      <w:rFonts w:ascii="Maiandra GD" w:hAnsi="Maiandra GD"/>
                      <w:color w:val="auto"/>
                    </w:rPr>
                    <w:t>:  Hugo Chavez</w:t>
                  </w:r>
                </w:p>
              </w:txbxContent>
            </v:textbox>
            <w10:wrap type="tight"/>
          </v:shape>
        </w:pict>
      </w:r>
      <w:r w:rsidR="003679DD" w:rsidRPr="00BB04D8">
        <w:rPr>
          <w:rFonts w:ascii="Maiandra GD" w:hAnsi="Maiandra GD"/>
          <w:b/>
          <w:noProof/>
          <w:sz w:val="32"/>
          <w:szCs w:val="32"/>
        </w:rPr>
        <w:drawing>
          <wp:anchor distT="0" distB="0" distL="114300" distR="114300" simplePos="0" relativeHeight="251663360" behindDoc="1" locked="0" layoutInCell="1" allowOverlap="1">
            <wp:simplePos x="0" y="0"/>
            <wp:positionH relativeFrom="column">
              <wp:posOffset>4143375</wp:posOffset>
            </wp:positionH>
            <wp:positionV relativeFrom="paragraph">
              <wp:posOffset>136525</wp:posOffset>
            </wp:positionV>
            <wp:extent cx="1543050" cy="2000250"/>
            <wp:effectExtent l="19050" t="0" r="0" b="0"/>
            <wp:wrapTight wrapText="bothSides">
              <wp:wrapPolygon edited="0">
                <wp:start x="-267" y="0"/>
                <wp:lineTo x="-267" y="21394"/>
                <wp:lineTo x="21600" y="21394"/>
                <wp:lineTo x="21600" y="0"/>
                <wp:lineTo x="-267" y="0"/>
              </wp:wrapPolygon>
            </wp:wrapTight>
            <wp:docPr id="89" name="Picture 89" descr="http://www.dictatorofthemonth.com/Chavez/chav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dictatorofthemonth.com/Chavez/chavez1.jpg"/>
                    <pic:cNvPicPr>
                      <a:picLocks noChangeAspect="1" noChangeArrowheads="1"/>
                    </pic:cNvPicPr>
                  </pic:nvPicPr>
                  <pic:blipFill>
                    <a:blip r:embed="rId12" r:link="rId13"/>
                    <a:srcRect/>
                    <a:stretch>
                      <a:fillRect/>
                    </a:stretch>
                  </pic:blipFill>
                  <pic:spPr bwMode="auto">
                    <a:xfrm>
                      <a:off x="0" y="0"/>
                      <a:ext cx="1543050" cy="2000250"/>
                    </a:xfrm>
                    <a:prstGeom prst="rect">
                      <a:avLst/>
                    </a:prstGeom>
                    <a:noFill/>
                    <a:ln w="9525">
                      <a:noFill/>
                      <a:miter lim="800000"/>
                      <a:headEnd/>
                      <a:tailEnd/>
                    </a:ln>
                  </pic:spPr>
                </pic:pic>
              </a:graphicData>
            </a:graphic>
          </wp:anchor>
        </w:drawing>
      </w:r>
      <w:r w:rsidR="00BB04D8" w:rsidRPr="00BB04D8">
        <w:rPr>
          <w:rFonts w:ascii="Maiandra GD" w:hAnsi="Maiandra GD"/>
          <w:b/>
          <w:sz w:val="32"/>
          <w:szCs w:val="32"/>
        </w:rPr>
        <w:t>Venezuela’s Background</w:t>
      </w:r>
    </w:p>
    <w:p w:rsidR="00BB04D8" w:rsidRPr="00BB04D8" w:rsidRDefault="00BB04D8" w:rsidP="00BB04D8">
      <w:pPr>
        <w:rPr>
          <w:rFonts w:ascii="Maiandra GD" w:hAnsi="Maiandra GD"/>
          <w:sz w:val="24"/>
          <w:szCs w:val="24"/>
        </w:rPr>
      </w:pPr>
    </w:p>
    <w:p w:rsidR="003679DD" w:rsidRPr="00095A13" w:rsidRDefault="006D50B6" w:rsidP="00BB0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iandra GD" w:hAnsi="Maiandra GD"/>
          <w:color w:val="000000"/>
          <w:sz w:val="24"/>
          <w:szCs w:val="24"/>
        </w:rPr>
      </w:pPr>
      <w:r w:rsidRPr="00095A13">
        <w:rPr>
          <w:rFonts w:ascii="Maiandra GD" w:hAnsi="Maiandra GD"/>
          <w:sz w:val="24"/>
          <w:szCs w:val="24"/>
        </w:rPr>
        <w:tab/>
      </w:r>
      <w:r w:rsidRPr="00095A13">
        <w:rPr>
          <w:rFonts w:ascii="Maiandra GD" w:hAnsi="Maiandra GD"/>
          <w:color w:val="000000"/>
          <w:sz w:val="24"/>
          <w:szCs w:val="24"/>
        </w:rPr>
        <w:t xml:space="preserve">President Hugo Chavez is the Venezuelan socialist leader, who has led the country since he was </w:t>
      </w:r>
      <w:r w:rsidRPr="00095A13">
        <w:rPr>
          <w:rFonts w:ascii="Maiandra GD" w:hAnsi="Maiandra GD"/>
          <w:sz w:val="24"/>
          <w:szCs w:val="24"/>
        </w:rPr>
        <w:t xml:space="preserve">democratically elected in 1999. </w:t>
      </w:r>
      <w:r w:rsidRPr="00095A13">
        <w:rPr>
          <w:rFonts w:ascii="Maiandra GD" w:hAnsi="Maiandra GD"/>
          <w:color w:val="000000"/>
          <w:sz w:val="24"/>
          <w:szCs w:val="24"/>
        </w:rPr>
        <w:t xml:space="preserve">His party, the PSUV proclaims that “the conclusion is clear: in order to end poverty, it is necessary to give power to the poor and build </w:t>
      </w:r>
    </w:p>
    <w:p w:rsidR="006D50B6" w:rsidRPr="00095A13" w:rsidRDefault="006D50B6" w:rsidP="00BB0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iandra GD" w:hAnsi="Maiandra GD"/>
          <w:color w:val="000000"/>
          <w:sz w:val="24"/>
          <w:szCs w:val="24"/>
        </w:rPr>
      </w:pPr>
      <w:r w:rsidRPr="00095A13">
        <w:rPr>
          <w:rFonts w:ascii="Maiandra GD" w:hAnsi="Maiandra GD"/>
          <w:color w:val="000000"/>
          <w:sz w:val="24"/>
          <w:szCs w:val="24"/>
        </w:rPr>
        <w:t>socialism.</w:t>
      </w:r>
      <w:r w:rsidR="003679DD" w:rsidRPr="00095A13">
        <w:rPr>
          <w:rFonts w:ascii="Maiandra GD" w:hAnsi="Maiandra GD"/>
          <w:color w:val="000000"/>
          <w:sz w:val="24"/>
          <w:szCs w:val="24"/>
        </w:rPr>
        <w:t>”</w:t>
      </w:r>
      <w:r w:rsidRPr="00095A13">
        <w:rPr>
          <w:rStyle w:val="EndnoteReference"/>
          <w:rFonts w:ascii="Maiandra GD" w:hAnsi="Maiandra GD"/>
          <w:color w:val="000000"/>
          <w:sz w:val="24"/>
          <w:szCs w:val="24"/>
        </w:rPr>
        <w:t xml:space="preserve"> </w:t>
      </w:r>
      <w:r w:rsidRPr="00095A13">
        <w:rPr>
          <w:rStyle w:val="EndnoteReference"/>
          <w:rFonts w:ascii="Maiandra GD" w:hAnsi="Maiandra GD"/>
          <w:color w:val="000000"/>
          <w:sz w:val="24"/>
          <w:szCs w:val="24"/>
        </w:rPr>
        <w:endnoteReference w:id="7"/>
      </w:r>
      <w:r w:rsidRPr="00095A13">
        <w:rPr>
          <w:rFonts w:ascii="Maiandra GD" w:hAnsi="Maiandra GD"/>
          <w:color w:val="000000"/>
          <w:sz w:val="24"/>
          <w:szCs w:val="24"/>
        </w:rPr>
        <w:t xml:space="preserve"> </w:t>
      </w:r>
    </w:p>
    <w:p w:rsidR="006D50B6" w:rsidRPr="00095A13" w:rsidRDefault="006D50B6" w:rsidP="00BB0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iandra GD" w:hAnsi="Maiandra GD"/>
          <w:sz w:val="24"/>
          <w:szCs w:val="24"/>
        </w:rPr>
      </w:pPr>
      <w:r w:rsidRPr="00095A13">
        <w:rPr>
          <w:rFonts w:ascii="Maiandra GD" w:hAnsi="Maiandra GD"/>
          <w:color w:val="000000"/>
          <w:sz w:val="24"/>
          <w:szCs w:val="24"/>
        </w:rPr>
        <w:tab/>
        <w:t xml:space="preserve">Before Chavez was elected, </w:t>
      </w:r>
      <w:r w:rsidR="003679DD" w:rsidRPr="00095A13">
        <w:rPr>
          <w:rFonts w:ascii="Maiandra GD" w:hAnsi="Maiandra GD"/>
          <w:color w:val="000000"/>
          <w:sz w:val="24"/>
          <w:szCs w:val="24"/>
        </w:rPr>
        <w:t xml:space="preserve">oil </w:t>
      </w:r>
      <w:r w:rsidR="00DF4632">
        <w:rPr>
          <w:rFonts w:ascii="Maiandra GD" w:hAnsi="Maiandra GD"/>
          <w:color w:val="000000"/>
          <w:sz w:val="24"/>
          <w:szCs w:val="24"/>
        </w:rPr>
        <w:t>was</w:t>
      </w:r>
      <w:r w:rsidR="00BB04D8">
        <w:rPr>
          <w:rFonts w:ascii="Maiandra GD" w:hAnsi="Maiandra GD"/>
          <w:color w:val="000000"/>
          <w:sz w:val="24"/>
          <w:szCs w:val="24"/>
        </w:rPr>
        <w:t xml:space="preserve"> </w:t>
      </w:r>
      <w:r w:rsidR="004F7BA9" w:rsidRPr="00095A13">
        <w:rPr>
          <w:rFonts w:ascii="Maiandra GD" w:hAnsi="Maiandra GD"/>
          <w:color w:val="000000"/>
          <w:sz w:val="24"/>
          <w:szCs w:val="24"/>
        </w:rPr>
        <w:t xml:space="preserve">already established as </w:t>
      </w:r>
      <w:r w:rsidR="003679DD" w:rsidRPr="00095A13">
        <w:rPr>
          <w:rFonts w:ascii="Maiandra GD" w:hAnsi="Maiandra GD"/>
          <w:color w:val="000000"/>
          <w:sz w:val="24"/>
          <w:szCs w:val="24"/>
        </w:rPr>
        <w:t xml:space="preserve">the cornerstone of Venezuela’s economy.  </w:t>
      </w:r>
      <w:r w:rsidR="00BB04D8">
        <w:rPr>
          <w:rFonts w:ascii="Maiandra GD" w:hAnsi="Maiandra GD"/>
          <w:color w:val="000000"/>
          <w:sz w:val="24"/>
          <w:szCs w:val="24"/>
        </w:rPr>
        <w:t>Beginning in the 1930s, t</w:t>
      </w:r>
      <w:r w:rsidR="003679DD" w:rsidRPr="00095A13">
        <w:rPr>
          <w:rFonts w:ascii="Maiandra GD" w:hAnsi="Maiandra GD"/>
          <w:color w:val="000000"/>
          <w:sz w:val="24"/>
          <w:szCs w:val="24"/>
        </w:rPr>
        <w:t xml:space="preserve">he oil industry became the main source of </w:t>
      </w:r>
      <w:r w:rsidR="00095A13" w:rsidRPr="00095A13">
        <w:rPr>
          <w:rFonts w:ascii="Maiandra GD" w:hAnsi="Maiandra GD"/>
          <w:color w:val="000000"/>
          <w:sz w:val="24"/>
          <w:szCs w:val="24"/>
        </w:rPr>
        <w:t>Venezuela’s</w:t>
      </w:r>
      <w:r w:rsidR="003679DD" w:rsidRPr="00095A13">
        <w:rPr>
          <w:rFonts w:ascii="Maiandra GD" w:hAnsi="Maiandra GD"/>
          <w:color w:val="000000"/>
          <w:sz w:val="24"/>
          <w:szCs w:val="24"/>
        </w:rPr>
        <w:t xml:space="preserve"> income and particularly benefited the country when oil prices sky-rocketed in the 1970s.  During this time </w:t>
      </w:r>
      <w:r w:rsidRPr="00095A13">
        <w:rPr>
          <w:rFonts w:ascii="Maiandra GD" w:hAnsi="Maiandra GD"/>
          <w:sz w:val="24"/>
          <w:szCs w:val="24"/>
        </w:rPr>
        <w:t xml:space="preserve">many government officials disregarded the needs of the poor, using oil revenue for </w:t>
      </w:r>
      <w:r w:rsidR="00BB04D8">
        <w:rPr>
          <w:rFonts w:ascii="Maiandra GD" w:hAnsi="Maiandra GD"/>
          <w:sz w:val="24"/>
          <w:szCs w:val="24"/>
        </w:rPr>
        <w:t>personal wealth</w:t>
      </w:r>
      <w:r w:rsidRPr="00095A13">
        <w:rPr>
          <w:rFonts w:ascii="Maiandra GD" w:hAnsi="Maiandra GD"/>
          <w:sz w:val="24"/>
          <w:szCs w:val="24"/>
        </w:rPr>
        <w:t>.</w:t>
      </w:r>
      <w:r w:rsidRPr="00095A13">
        <w:rPr>
          <w:rStyle w:val="EndnoteReference"/>
          <w:rFonts w:ascii="Maiandra GD" w:hAnsi="Maiandra GD"/>
          <w:sz w:val="24"/>
          <w:szCs w:val="24"/>
        </w:rPr>
        <w:endnoteReference w:id="8"/>
      </w:r>
      <w:r w:rsidRPr="00095A13">
        <w:rPr>
          <w:rFonts w:ascii="Maiandra GD" w:hAnsi="Maiandra GD"/>
          <w:sz w:val="24"/>
          <w:szCs w:val="24"/>
        </w:rPr>
        <w:t xml:space="preserve">  </w:t>
      </w:r>
      <w:r w:rsidR="003679DD" w:rsidRPr="00095A13">
        <w:rPr>
          <w:rFonts w:ascii="Maiandra GD" w:hAnsi="Maiandra GD"/>
          <w:sz w:val="24"/>
          <w:szCs w:val="24"/>
        </w:rPr>
        <w:t>Desp</w:t>
      </w:r>
      <w:r w:rsidR="00A73411">
        <w:rPr>
          <w:rFonts w:ascii="Maiandra GD" w:hAnsi="Maiandra GD"/>
          <w:sz w:val="24"/>
          <w:szCs w:val="24"/>
        </w:rPr>
        <w:t>ite the country’s economic prosperity</w:t>
      </w:r>
      <w:r w:rsidR="003679DD" w:rsidRPr="00095A13">
        <w:rPr>
          <w:rFonts w:ascii="Maiandra GD" w:hAnsi="Maiandra GD"/>
          <w:sz w:val="24"/>
          <w:szCs w:val="24"/>
        </w:rPr>
        <w:t>, the poor did not experience the benefits of the oil profits.</w:t>
      </w:r>
      <w:r w:rsidRPr="00095A13">
        <w:rPr>
          <w:rFonts w:ascii="Maiandra GD" w:hAnsi="Maiandra GD"/>
          <w:b/>
          <w:sz w:val="24"/>
          <w:szCs w:val="24"/>
        </w:rPr>
        <w:t xml:space="preserve"> </w:t>
      </w:r>
    </w:p>
    <w:p w:rsidR="006D50B6" w:rsidRPr="00095A13" w:rsidRDefault="006D50B6" w:rsidP="00BB04D8">
      <w:pPr>
        <w:rPr>
          <w:rFonts w:ascii="Maiandra GD" w:hAnsi="Maiandra GD"/>
          <w:sz w:val="24"/>
          <w:szCs w:val="24"/>
        </w:rPr>
      </w:pPr>
      <w:r w:rsidRPr="00095A13">
        <w:rPr>
          <w:rFonts w:ascii="Maiandra GD" w:hAnsi="Maiandra GD"/>
          <w:color w:val="000000"/>
          <w:sz w:val="24"/>
          <w:szCs w:val="24"/>
        </w:rPr>
        <w:tab/>
      </w:r>
      <w:r w:rsidR="004F7BA9" w:rsidRPr="00095A13">
        <w:rPr>
          <w:rFonts w:ascii="Maiandra GD" w:hAnsi="Maiandra GD"/>
          <w:color w:val="000000"/>
          <w:sz w:val="24"/>
          <w:szCs w:val="24"/>
        </w:rPr>
        <w:t xml:space="preserve">This </w:t>
      </w:r>
      <w:r w:rsidR="00A73411">
        <w:rPr>
          <w:rFonts w:ascii="Maiandra GD" w:hAnsi="Maiandra GD"/>
          <w:color w:val="000000"/>
          <w:sz w:val="24"/>
          <w:szCs w:val="24"/>
        </w:rPr>
        <w:t>pattern changed when</w:t>
      </w:r>
      <w:r w:rsidRPr="00095A13">
        <w:rPr>
          <w:rFonts w:ascii="Maiandra GD" w:hAnsi="Maiandra GD"/>
          <w:color w:val="000000"/>
          <w:sz w:val="24"/>
          <w:szCs w:val="24"/>
        </w:rPr>
        <w:t xml:space="preserve"> </w:t>
      </w:r>
      <w:r w:rsidR="004F7BA9" w:rsidRPr="00095A13">
        <w:rPr>
          <w:rFonts w:ascii="Maiandra GD" w:hAnsi="Maiandra GD"/>
          <w:color w:val="000000"/>
          <w:sz w:val="24"/>
          <w:szCs w:val="24"/>
        </w:rPr>
        <w:t>Chavez came into office.  R</w:t>
      </w:r>
      <w:r w:rsidR="00A73411">
        <w:rPr>
          <w:rFonts w:ascii="Maiandra GD" w:hAnsi="Maiandra GD"/>
          <w:sz w:val="24"/>
          <w:szCs w:val="24"/>
        </w:rPr>
        <w:t>ather than supporting</w:t>
      </w:r>
      <w:r w:rsidR="004F7BA9" w:rsidRPr="00095A13">
        <w:rPr>
          <w:rFonts w:ascii="Maiandra GD" w:hAnsi="Maiandra GD"/>
          <w:sz w:val="24"/>
          <w:szCs w:val="24"/>
        </w:rPr>
        <w:t xml:space="preserve"> neoliberal institutions</w:t>
      </w:r>
      <w:r w:rsidR="00327755">
        <w:rPr>
          <w:rFonts w:ascii="Maiandra GD" w:hAnsi="Maiandra GD"/>
          <w:sz w:val="24"/>
          <w:szCs w:val="24"/>
        </w:rPr>
        <w:t>,</w:t>
      </w:r>
      <w:r w:rsidR="004F7BA9" w:rsidRPr="00095A13">
        <w:rPr>
          <w:rFonts w:ascii="Maiandra GD" w:hAnsi="Maiandra GD"/>
          <w:sz w:val="24"/>
          <w:szCs w:val="24"/>
        </w:rPr>
        <w:t xml:space="preserve"> which he felt maintained the status quo of </w:t>
      </w:r>
      <w:r w:rsidR="00BC535F">
        <w:rPr>
          <w:rFonts w:ascii="Maiandra GD" w:hAnsi="Maiandra GD"/>
          <w:sz w:val="24"/>
          <w:szCs w:val="24"/>
        </w:rPr>
        <w:t>inequality,</w:t>
      </w:r>
      <w:r w:rsidR="004F7BA9" w:rsidRPr="00095A13">
        <w:rPr>
          <w:rFonts w:ascii="Maiandra GD" w:hAnsi="Maiandra GD"/>
          <w:sz w:val="24"/>
          <w:szCs w:val="24"/>
        </w:rPr>
        <w:t xml:space="preserve"> he revolutionized the country’s political </w:t>
      </w:r>
      <w:r w:rsidR="00327755">
        <w:rPr>
          <w:rFonts w:ascii="Maiandra GD" w:hAnsi="Maiandra GD"/>
          <w:sz w:val="24"/>
          <w:szCs w:val="24"/>
        </w:rPr>
        <w:t>environment</w:t>
      </w:r>
      <w:r w:rsidR="004F7BA9" w:rsidRPr="00095A13">
        <w:rPr>
          <w:rFonts w:ascii="Maiandra GD" w:hAnsi="Maiandra GD"/>
          <w:sz w:val="24"/>
          <w:szCs w:val="24"/>
        </w:rPr>
        <w:t xml:space="preserve">.  More specifically, Chavez implemented democratic socialist principles </w:t>
      </w:r>
      <w:r w:rsidR="00327755">
        <w:rPr>
          <w:rFonts w:ascii="Maiandra GD" w:hAnsi="Maiandra GD"/>
          <w:sz w:val="24"/>
          <w:szCs w:val="24"/>
        </w:rPr>
        <w:t>which entailed the following goals for the country:</w:t>
      </w:r>
      <w:r w:rsidRPr="00095A13">
        <w:rPr>
          <w:rFonts w:ascii="Maiandra GD" w:hAnsi="Maiandra GD"/>
          <w:sz w:val="24"/>
          <w:szCs w:val="24"/>
        </w:rPr>
        <w:t xml:space="preserve"> economic and political sovereignty, </w:t>
      </w:r>
      <w:r w:rsidR="00327755">
        <w:rPr>
          <w:rFonts w:ascii="Maiandra GD" w:hAnsi="Maiandra GD"/>
          <w:sz w:val="24"/>
          <w:szCs w:val="24"/>
        </w:rPr>
        <w:t>and</w:t>
      </w:r>
      <w:r w:rsidRPr="00095A13">
        <w:rPr>
          <w:rFonts w:ascii="Maiandra GD" w:hAnsi="Maiandra GD"/>
          <w:sz w:val="24"/>
          <w:szCs w:val="24"/>
        </w:rPr>
        <w:t xml:space="preserve"> grassroots political participation.  </w:t>
      </w:r>
      <w:r w:rsidR="004F7BA9" w:rsidRPr="00095A13">
        <w:rPr>
          <w:rFonts w:ascii="Maiandra GD" w:hAnsi="Maiandra GD"/>
          <w:sz w:val="24"/>
          <w:szCs w:val="24"/>
        </w:rPr>
        <w:t>In sum, Hugo Chavez believes that:</w:t>
      </w:r>
    </w:p>
    <w:p w:rsidR="00BB04D8" w:rsidRDefault="00BB04D8" w:rsidP="00BB04D8">
      <w:pPr>
        <w:ind w:left="1440"/>
        <w:rPr>
          <w:rFonts w:ascii="Maiandra GD" w:hAnsi="Maiandra GD"/>
          <w:sz w:val="24"/>
          <w:szCs w:val="24"/>
        </w:rPr>
      </w:pPr>
    </w:p>
    <w:p w:rsidR="006D50B6" w:rsidRPr="00095A13" w:rsidRDefault="006D50B6" w:rsidP="00BB04D8">
      <w:pPr>
        <w:ind w:left="1440" w:right="720"/>
        <w:rPr>
          <w:rFonts w:ascii="Maiandra GD" w:hAnsi="Maiandra GD"/>
          <w:color w:val="111111"/>
          <w:sz w:val="24"/>
          <w:szCs w:val="24"/>
        </w:rPr>
      </w:pPr>
      <w:r w:rsidRPr="00095A13">
        <w:rPr>
          <w:rFonts w:ascii="Maiandra GD" w:hAnsi="Maiandra GD"/>
          <w:sz w:val="24"/>
          <w:szCs w:val="24"/>
        </w:rPr>
        <w:t>“</w:t>
      </w:r>
      <w:r w:rsidRPr="00095A13">
        <w:rPr>
          <w:rFonts w:ascii="Maiandra GD" w:hAnsi="Maiandra GD"/>
          <w:color w:val="111111"/>
          <w:sz w:val="24"/>
          <w:szCs w:val="24"/>
        </w:rPr>
        <w:t>It is impossible, within the framework of the capitalist system to solve the grave problems of poverty of the majority of the world’s population</w:t>
      </w:r>
      <w:r w:rsidR="004F7BA9" w:rsidRPr="00095A13">
        <w:rPr>
          <w:rFonts w:ascii="Maiandra GD" w:hAnsi="Maiandra GD"/>
          <w:color w:val="111111"/>
          <w:sz w:val="24"/>
          <w:szCs w:val="24"/>
        </w:rPr>
        <w:t xml:space="preserve">. [Venezuela] must transcend capitalism…[and] </w:t>
      </w:r>
      <w:r w:rsidRPr="00095A13">
        <w:rPr>
          <w:rFonts w:ascii="Maiandra GD" w:hAnsi="Maiandra GD"/>
          <w:color w:val="111111"/>
          <w:sz w:val="24"/>
          <w:szCs w:val="24"/>
        </w:rPr>
        <w:t>reclaim socialism as a thesis, a project and a path, but a new type of socialism, a humanist one, which puts humans and not machines or the state ahead of everything.”</w:t>
      </w:r>
      <w:r w:rsidRPr="00095A13">
        <w:rPr>
          <w:rStyle w:val="EndnoteReference"/>
          <w:rFonts w:ascii="Maiandra GD" w:hAnsi="Maiandra GD"/>
          <w:color w:val="111111"/>
          <w:sz w:val="24"/>
          <w:szCs w:val="24"/>
        </w:rPr>
        <w:endnoteReference w:id="9"/>
      </w:r>
    </w:p>
    <w:p w:rsidR="004F7BA9" w:rsidRPr="006709A0" w:rsidRDefault="006D50B6" w:rsidP="00BB0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iandra GD" w:hAnsi="Maiandra GD"/>
          <w:sz w:val="24"/>
          <w:szCs w:val="24"/>
        </w:rPr>
      </w:pPr>
      <w:r w:rsidRPr="00095A13">
        <w:rPr>
          <w:rFonts w:ascii="Maiandra GD" w:hAnsi="Maiandra GD"/>
          <w:sz w:val="28"/>
          <w:szCs w:val="28"/>
        </w:rPr>
        <w:tab/>
      </w:r>
    </w:p>
    <w:p w:rsidR="00095A13" w:rsidRDefault="00095A13" w:rsidP="00BB0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iandra GD" w:hAnsi="Maiandra GD"/>
          <w:sz w:val="28"/>
          <w:szCs w:val="28"/>
        </w:rPr>
      </w:pPr>
      <w:r w:rsidRPr="006709A0">
        <w:rPr>
          <w:rFonts w:ascii="Maiandra GD" w:hAnsi="Maiandra GD"/>
          <w:sz w:val="24"/>
          <w:szCs w:val="24"/>
        </w:rPr>
        <w:t xml:space="preserve">As reflected in our mission statement, the socialist government’s principles parallel the ideology upon which </w:t>
      </w:r>
      <w:r w:rsidR="006709A0" w:rsidRPr="00A73411">
        <w:rPr>
          <w:rFonts w:ascii="Maiandra GD" w:hAnsi="Maiandra GD"/>
          <w:i/>
          <w:sz w:val="24"/>
          <w:szCs w:val="24"/>
        </w:rPr>
        <w:t>Loans</w:t>
      </w:r>
      <w:r w:rsidRPr="00A73411">
        <w:rPr>
          <w:rFonts w:ascii="Maiandra GD" w:hAnsi="Maiandra GD"/>
          <w:i/>
          <w:sz w:val="24"/>
          <w:szCs w:val="24"/>
        </w:rPr>
        <w:t xml:space="preserve"> for Living</w:t>
      </w:r>
      <w:r w:rsidRPr="006709A0">
        <w:rPr>
          <w:rFonts w:ascii="Maiandra GD" w:hAnsi="Maiandra GD"/>
          <w:sz w:val="24"/>
          <w:szCs w:val="24"/>
        </w:rPr>
        <w:t xml:space="preserve"> is built.</w:t>
      </w:r>
      <w:r w:rsidR="00327755">
        <w:rPr>
          <w:rFonts w:ascii="Maiandra GD" w:hAnsi="Maiandra GD"/>
          <w:sz w:val="24"/>
          <w:szCs w:val="24"/>
        </w:rPr>
        <w:t xml:space="preserve">  </w:t>
      </w:r>
      <w:r w:rsidR="000A739A">
        <w:rPr>
          <w:rFonts w:ascii="Maiandra GD" w:hAnsi="Maiandra GD"/>
          <w:sz w:val="24"/>
          <w:szCs w:val="24"/>
        </w:rPr>
        <w:t xml:space="preserve">Venezuela’s recent </w:t>
      </w:r>
      <w:r w:rsidR="00A73411">
        <w:rPr>
          <w:rFonts w:ascii="Maiandra GD" w:hAnsi="Maiandra GD"/>
          <w:sz w:val="24"/>
          <w:szCs w:val="24"/>
        </w:rPr>
        <w:t xml:space="preserve">economic upturn and political reorganization </w:t>
      </w:r>
      <w:r w:rsidR="000A739A">
        <w:rPr>
          <w:rFonts w:ascii="Maiandra GD" w:hAnsi="Maiandra GD"/>
          <w:sz w:val="24"/>
          <w:szCs w:val="24"/>
        </w:rPr>
        <w:t xml:space="preserve">has impacted their economy as well as people’s living conditions, both of which are addressed below in </w:t>
      </w:r>
      <w:r w:rsidR="00B0075D">
        <w:rPr>
          <w:rFonts w:ascii="Maiandra GD" w:hAnsi="Maiandra GD"/>
          <w:sz w:val="24"/>
          <w:szCs w:val="24"/>
        </w:rPr>
        <w:t>the E</w:t>
      </w:r>
      <w:r w:rsidR="000A739A">
        <w:rPr>
          <w:rFonts w:ascii="Maiandra GD" w:hAnsi="Maiandra GD"/>
          <w:sz w:val="24"/>
          <w:szCs w:val="24"/>
        </w:rPr>
        <w:t xml:space="preserve">conomic and </w:t>
      </w:r>
      <w:r w:rsidR="00B0075D">
        <w:rPr>
          <w:rFonts w:ascii="Maiandra GD" w:hAnsi="Maiandra GD"/>
          <w:sz w:val="24"/>
          <w:szCs w:val="24"/>
        </w:rPr>
        <w:t>S</w:t>
      </w:r>
      <w:r w:rsidR="000A739A">
        <w:rPr>
          <w:rFonts w:ascii="Maiandra GD" w:hAnsi="Maiandra GD"/>
          <w:sz w:val="24"/>
          <w:szCs w:val="24"/>
        </w:rPr>
        <w:t xml:space="preserve">ocial </w:t>
      </w:r>
      <w:r w:rsidR="00B0075D">
        <w:rPr>
          <w:rFonts w:ascii="Maiandra GD" w:hAnsi="Maiandra GD"/>
          <w:sz w:val="24"/>
          <w:szCs w:val="24"/>
        </w:rPr>
        <w:t xml:space="preserve">Indicators sections.  </w:t>
      </w:r>
      <w:r w:rsidR="000A739A">
        <w:rPr>
          <w:rFonts w:ascii="Maiandra GD" w:hAnsi="Maiandra GD"/>
          <w:sz w:val="24"/>
          <w:szCs w:val="24"/>
        </w:rPr>
        <w:t xml:space="preserve"> </w:t>
      </w:r>
    </w:p>
    <w:p w:rsidR="006709A0" w:rsidRPr="00095A13" w:rsidRDefault="006709A0" w:rsidP="006D5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Maiandra GD" w:hAnsi="Maiandra GD"/>
          <w:sz w:val="28"/>
          <w:szCs w:val="28"/>
        </w:rPr>
      </w:pPr>
    </w:p>
    <w:p w:rsidR="00B0075D" w:rsidRDefault="00B0075D" w:rsidP="00095A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Maiandra GD" w:hAnsi="Maiandra GD"/>
          <w:b/>
          <w:color w:val="111111"/>
          <w:sz w:val="32"/>
          <w:szCs w:val="32"/>
        </w:rPr>
      </w:pPr>
    </w:p>
    <w:p w:rsidR="00B0075D" w:rsidRDefault="00B0075D" w:rsidP="00095A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Maiandra GD" w:hAnsi="Maiandra GD"/>
          <w:b/>
          <w:color w:val="111111"/>
          <w:sz w:val="32"/>
          <w:szCs w:val="32"/>
        </w:rPr>
      </w:pPr>
    </w:p>
    <w:p w:rsidR="00255225" w:rsidRPr="00C60B0F" w:rsidRDefault="008C042E" w:rsidP="00C60B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Maiandra GD" w:hAnsi="Maiandra GD"/>
          <w:b/>
          <w:sz w:val="44"/>
          <w:szCs w:val="44"/>
        </w:rPr>
      </w:pPr>
      <w:r w:rsidRPr="00C60B0F">
        <w:rPr>
          <w:rFonts w:ascii="Maiandra GD" w:hAnsi="Maiandra GD"/>
          <w:b/>
          <w:color w:val="111111"/>
          <w:sz w:val="44"/>
          <w:szCs w:val="44"/>
        </w:rPr>
        <w:lastRenderedPageBreak/>
        <w:t>Economic Indicators</w:t>
      </w:r>
    </w:p>
    <w:p w:rsidR="00095A13" w:rsidRPr="00EC6BF6" w:rsidRDefault="00095A13" w:rsidP="00095A13">
      <w:pPr>
        <w:ind w:left="720"/>
        <w:rPr>
          <w:rFonts w:ascii="Maiandra GD" w:hAnsi="Maiandra GD" w:cs="Helvetica"/>
          <w:color w:val="333333"/>
          <w:sz w:val="24"/>
          <w:szCs w:val="24"/>
        </w:rPr>
      </w:pPr>
    </w:p>
    <w:p w:rsidR="008C042E" w:rsidRPr="00962D90" w:rsidRDefault="00095A13" w:rsidP="001B2D1A">
      <w:pPr>
        <w:rPr>
          <w:rFonts w:ascii="Maiandra GD" w:hAnsi="Maiandra GD"/>
          <w:sz w:val="24"/>
          <w:szCs w:val="24"/>
        </w:rPr>
      </w:pPr>
      <w:r w:rsidRPr="00EC6BF6">
        <w:rPr>
          <w:rFonts w:ascii="Maiandra GD" w:hAnsi="Maiandra GD"/>
          <w:sz w:val="24"/>
          <w:szCs w:val="24"/>
        </w:rPr>
        <w:tab/>
      </w:r>
      <w:r w:rsidR="00EC6BF6" w:rsidRPr="00EC6BF6">
        <w:rPr>
          <w:rFonts w:ascii="Maiandra GD" w:hAnsi="Maiandra GD"/>
          <w:sz w:val="24"/>
          <w:szCs w:val="24"/>
        </w:rPr>
        <w:t xml:space="preserve">In general, Venezuela’s economy is characterized by large </w:t>
      </w:r>
      <w:r w:rsidR="00EC6BF6">
        <w:rPr>
          <w:rFonts w:ascii="Maiandra GD" w:hAnsi="Maiandra GD"/>
          <w:sz w:val="24"/>
          <w:szCs w:val="24"/>
        </w:rPr>
        <w:t>boom and bust cycles</w:t>
      </w:r>
      <w:r w:rsidR="00EC6BF6" w:rsidRPr="00EC6BF6">
        <w:rPr>
          <w:rFonts w:ascii="Maiandra GD" w:hAnsi="Maiandra GD"/>
          <w:sz w:val="24"/>
          <w:szCs w:val="24"/>
        </w:rPr>
        <w:t>, as evidenced by oscillations in their GDP.</w:t>
      </w:r>
      <w:r w:rsidR="00EC6BF6">
        <w:rPr>
          <w:rFonts w:ascii="Maiandra GD" w:hAnsi="Maiandra GD"/>
          <w:b/>
        </w:rPr>
        <w:t xml:space="preserve"> </w:t>
      </w:r>
      <w:r w:rsidR="00EC6BF6" w:rsidRPr="00962D90">
        <w:rPr>
          <w:rFonts w:ascii="Maiandra GD" w:hAnsi="Maiandra GD"/>
          <w:sz w:val="24"/>
          <w:szCs w:val="24"/>
        </w:rPr>
        <w:t>These swings reflect the instability of the oil sector</w:t>
      </w:r>
      <w:r w:rsidR="00EC6BF6">
        <w:rPr>
          <w:rFonts w:ascii="Maiandra GD" w:hAnsi="Maiandra GD"/>
          <w:sz w:val="24"/>
          <w:szCs w:val="24"/>
        </w:rPr>
        <w:t xml:space="preserve">, as Venezuela is very dependent </w:t>
      </w:r>
      <w:r w:rsidR="00D42B0B">
        <w:rPr>
          <w:rFonts w:ascii="Maiandra GD" w:hAnsi="Maiandra GD"/>
          <w:sz w:val="24"/>
          <w:szCs w:val="24"/>
        </w:rPr>
        <w:t>up</w:t>
      </w:r>
      <w:r w:rsidR="00EC6BF6">
        <w:rPr>
          <w:rFonts w:ascii="Maiandra GD" w:hAnsi="Maiandra GD"/>
          <w:sz w:val="24"/>
          <w:szCs w:val="24"/>
        </w:rPr>
        <w:t>on oil exports</w:t>
      </w:r>
      <w:r w:rsidR="00EC6BF6" w:rsidRPr="00962D90">
        <w:rPr>
          <w:rFonts w:ascii="Maiandra GD" w:hAnsi="Maiandra GD"/>
          <w:sz w:val="24"/>
          <w:szCs w:val="24"/>
        </w:rPr>
        <w:t>.</w:t>
      </w:r>
      <w:r w:rsidR="00EC6BF6">
        <w:rPr>
          <w:rFonts w:ascii="Maiandra GD" w:hAnsi="Maiandra GD"/>
          <w:sz w:val="24"/>
          <w:szCs w:val="24"/>
        </w:rPr>
        <w:t xml:space="preserve"> </w:t>
      </w:r>
      <w:r w:rsidR="00B855CA">
        <w:rPr>
          <w:rFonts w:ascii="Maiandra GD" w:hAnsi="Maiandra GD"/>
          <w:sz w:val="24"/>
          <w:szCs w:val="24"/>
        </w:rPr>
        <w:t xml:space="preserve">Specifically, </w:t>
      </w:r>
      <w:r w:rsidR="00B855CA">
        <w:rPr>
          <w:rFonts w:ascii="Maiandra GD" w:hAnsi="Maiandra GD"/>
          <w:b/>
          <w:sz w:val="24"/>
          <w:szCs w:val="24"/>
        </w:rPr>
        <w:t>Figure 1</w:t>
      </w:r>
      <w:r w:rsidR="00B855CA">
        <w:rPr>
          <w:rFonts w:ascii="Maiandra GD" w:hAnsi="Maiandra GD"/>
          <w:sz w:val="24"/>
          <w:szCs w:val="24"/>
        </w:rPr>
        <w:t xml:space="preserve"> shows GDP fluctuations since 1998</w:t>
      </w:r>
      <w:r w:rsidR="00D42B0B">
        <w:rPr>
          <w:rFonts w:ascii="Maiandra GD" w:hAnsi="Maiandra GD"/>
          <w:b/>
          <w:sz w:val="24"/>
          <w:szCs w:val="24"/>
        </w:rPr>
        <w:t xml:space="preserve">.  </w:t>
      </w:r>
      <w:r w:rsidR="00EC6BF6" w:rsidRPr="00962D90">
        <w:rPr>
          <w:rFonts w:ascii="Maiandra GD" w:hAnsi="Maiandra GD"/>
          <w:sz w:val="24"/>
          <w:szCs w:val="24"/>
        </w:rPr>
        <w:t>In 2004 and 2006, world oil prices increased from $36.65 per barrel to $58.70</w:t>
      </w:r>
      <w:r w:rsidR="004B1AF7">
        <w:rPr>
          <w:rFonts w:ascii="Maiandra GD" w:hAnsi="Maiandra GD"/>
          <w:sz w:val="24"/>
          <w:szCs w:val="24"/>
        </w:rPr>
        <w:t xml:space="preserve"> </w:t>
      </w:r>
      <w:r w:rsidR="00EC6BF6" w:rsidRPr="00962D90">
        <w:rPr>
          <w:rFonts w:ascii="Maiandra GD" w:hAnsi="Maiandra GD"/>
          <w:sz w:val="24"/>
          <w:szCs w:val="24"/>
        </w:rPr>
        <w:t>per barrel</w:t>
      </w:r>
      <w:r w:rsidR="004B1AF7" w:rsidRPr="00962D90">
        <w:rPr>
          <w:rStyle w:val="EndnoteReference"/>
          <w:rFonts w:ascii="Maiandra GD" w:hAnsi="Maiandra GD"/>
          <w:sz w:val="24"/>
          <w:szCs w:val="24"/>
        </w:rPr>
        <w:endnoteReference w:id="10"/>
      </w:r>
      <w:r w:rsidR="004B1AF7" w:rsidRPr="00962D90">
        <w:rPr>
          <w:rFonts w:ascii="Maiandra GD" w:hAnsi="Maiandra GD"/>
          <w:sz w:val="24"/>
          <w:szCs w:val="24"/>
        </w:rPr>
        <w:t xml:space="preserve"> </w:t>
      </w:r>
      <w:r w:rsidR="00EC6BF6" w:rsidRPr="00962D90">
        <w:rPr>
          <w:rFonts w:ascii="Maiandra GD" w:hAnsi="Maiandra GD"/>
          <w:sz w:val="24"/>
          <w:szCs w:val="24"/>
        </w:rPr>
        <w:t xml:space="preserve">which corresponded to an increase in Venezuela’s GDP from $120.5 billion to $146.6.  </w:t>
      </w:r>
      <w:r w:rsidR="002A53B1">
        <w:rPr>
          <w:rFonts w:ascii="Maiandra GD" w:hAnsi="Maiandra GD"/>
          <w:sz w:val="24"/>
          <w:szCs w:val="24"/>
        </w:rPr>
        <w:t>T</w:t>
      </w:r>
      <w:r w:rsidR="00D42B0B">
        <w:rPr>
          <w:rFonts w:ascii="Maiandra GD" w:hAnsi="Maiandra GD"/>
          <w:sz w:val="24"/>
          <w:szCs w:val="24"/>
        </w:rPr>
        <w:t>he recent increase in demand for oil</w:t>
      </w:r>
      <w:r w:rsidR="002A53B1">
        <w:rPr>
          <w:rFonts w:ascii="Maiandra GD" w:hAnsi="Maiandra GD"/>
          <w:sz w:val="24"/>
          <w:szCs w:val="24"/>
        </w:rPr>
        <w:t>, along with increasing</w:t>
      </w:r>
      <w:r w:rsidR="00D42B0B">
        <w:rPr>
          <w:rFonts w:ascii="Maiandra GD" w:hAnsi="Maiandra GD"/>
          <w:sz w:val="24"/>
          <w:szCs w:val="24"/>
        </w:rPr>
        <w:t xml:space="preserve"> world oil prices</w:t>
      </w:r>
      <w:r w:rsidR="002A53B1">
        <w:rPr>
          <w:rFonts w:ascii="Maiandra GD" w:hAnsi="Maiandra GD"/>
          <w:sz w:val="24"/>
          <w:szCs w:val="24"/>
        </w:rPr>
        <w:t>,</w:t>
      </w:r>
      <w:r w:rsidR="00D42B0B">
        <w:rPr>
          <w:rFonts w:ascii="Maiandra GD" w:hAnsi="Maiandra GD"/>
          <w:sz w:val="24"/>
          <w:szCs w:val="24"/>
        </w:rPr>
        <w:t xml:space="preserve"> have </w:t>
      </w:r>
      <w:r w:rsidR="002A53B1">
        <w:rPr>
          <w:rFonts w:ascii="Maiandra GD" w:hAnsi="Maiandra GD"/>
          <w:sz w:val="24"/>
          <w:szCs w:val="24"/>
        </w:rPr>
        <w:t xml:space="preserve">both </w:t>
      </w:r>
      <w:r w:rsidR="00D42B0B">
        <w:rPr>
          <w:rFonts w:ascii="Maiandra GD" w:hAnsi="Maiandra GD"/>
          <w:sz w:val="24"/>
          <w:szCs w:val="24"/>
        </w:rPr>
        <w:t xml:space="preserve">led to Venezuela’s rapid </w:t>
      </w:r>
      <w:r w:rsidR="00EC6BF6">
        <w:rPr>
          <w:rFonts w:ascii="Maiandra GD" w:hAnsi="Maiandra GD"/>
          <w:sz w:val="24"/>
          <w:szCs w:val="24"/>
        </w:rPr>
        <w:t>economic growth in the last decade</w:t>
      </w:r>
      <w:r w:rsidR="00D42B0B">
        <w:rPr>
          <w:rFonts w:ascii="Maiandra GD" w:hAnsi="Maiandra GD"/>
          <w:sz w:val="24"/>
          <w:szCs w:val="24"/>
        </w:rPr>
        <w:t xml:space="preserve">.  </w:t>
      </w:r>
      <w:r w:rsidR="008C042E" w:rsidRPr="00962D90">
        <w:rPr>
          <w:rFonts w:ascii="Maiandra GD" w:hAnsi="Maiandra GD"/>
          <w:sz w:val="24"/>
          <w:szCs w:val="24"/>
        </w:rPr>
        <w:t xml:space="preserve"> </w:t>
      </w:r>
    </w:p>
    <w:p w:rsidR="008C042E" w:rsidRPr="00962D90" w:rsidRDefault="008C042E" w:rsidP="008C042E">
      <w:pPr>
        <w:spacing w:line="480" w:lineRule="auto"/>
        <w:rPr>
          <w:rFonts w:ascii="Maiandra GD" w:hAnsi="Maiandra GD"/>
          <w:sz w:val="24"/>
          <w:szCs w:val="24"/>
        </w:rPr>
      </w:pPr>
    </w:p>
    <w:p w:rsidR="008C042E" w:rsidRPr="00962D90" w:rsidRDefault="008C042E" w:rsidP="008C042E">
      <w:pPr>
        <w:spacing w:line="480" w:lineRule="auto"/>
        <w:rPr>
          <w:rFonts w:ascii="Maiandra GD" w:hAnsi="Maiandra GD"/>
          <w:b/>
          <w:sz w:val="24"/>
          <w:szCs w:val="24"/>
        </w:rPr>
      </w:pPr>
      <w:r w:rsidRPr="00962D90">
        <w:rPr>
          <w:rFonts w:ascii="Maiandra GD" w:hAnsi="Maiandra GD"/>
          <w:b/>
          <w:sz w:val="24"/>
          <w:szCs w:val="24"/>
        </w:rPr>
        <w:t>Figure 1: Venezuela Real Per Capita GDP (seasonally-adjusted)</w:t>
      </w:r>
    </w:p>
    <w:p w:rsidR="008C042E" w:rsidRPr="00962D90" w:rsidRDefault="00077C78" w:rsidP="001B2D1A">
      <w:pPr>
        <w:jc w:val="center"/>
        <w:rPr>
          <w:rFonts w:ascii="Maiandra GD" w:hAnsi="Maiandra GD"/>
          <w:color w:val="111111"/>
          <w:sz w:val="24"/>
          <w:szCs w:val="24"/>
        </w:rPr>
      </w:pPr>
      <w:r w:rsidRPr="00962D90">
        <w:rPr>
          <w:rFonts w:ascii="Maiandra GD" w:hAnsi="Maiandra GD"/>
          <w:noProof/>
          <w:color w:val="2763A5"/>
          <w:sz w:val="24"/>
          <w:szCs w:val="24"/>
        </w:rPr>
        <w:drawing>
          <wp:inline distT="0" distB="0" distL="0" distR="0">
            <wp:extent cx="5685234" cy="3638550"/>
            <wp:effectExtent l="19050" t="0" r="0" b="0"/>
            <wp:docPr id="1" name="Picture 1" descr="Figure 2">
              <a:hlinkClick xmlns:a="http://schemas.openxmlformats.org/drawingml/2006/main" r:id="rId14" tooltip="Figure 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5">
                      <a:lum bright="-10000" contrast="20000"/>
                    </a:blip>
                    <a:srcRect t="11859" b="6340"/>
                    <a:stretch>
                      <a:fillRect/>
                    </a:stretch>
                  </pic:blipFill>
                  <pic:spPr bwMode="auto">
                    <a:xfrm>
                      <a:off x="0" y="0"/>
                      <a:ext cx="5685234" cy="3638550"/>
                    </a:xfrm>
                    <a:prstGeom prst="rect">
                      <a:avLst/>
                    </a:prstGeom>
                    <a:noFill/>
                    <a:ln w="9525">
                      <a:noFill/>
                      <a:miter lim="800000"/>
                      <a:headEnd/>
                      <a:tailEnd/>
                    </a:ln>
                  </pic:spPr>
                </pic:pic>
              </a:graphicData>
            </a:graphic>
          </wp:inline>
        </w:drawing>
      </w:r>
    </w:p>
    <w:p w:rsidR="008C042E" w:rsidRPr="00B855CA" w:rsidRDefault="008C042E" w:rsidP="008C042E">
      <w:pPr>
        <w:rPr>
          <w:rFonts w:ascii="Maiandra GD" w:hAnsi="Maiandra GD"/>
          <w:b/>
          <w:color w:val="111111"/>
          <w:u w:val="single"/>
        </w:rPr>
      </w:pPr>
      <w:r w:rsidRPr="00B855CA">
        <w:rPr>
          <w:rFonts w:ascii="Maiandra GD" w:hAnsi="Maiandra GD"/>
          <w:color w:val="111111"/>
        </w:rPr>
        <w:t xml:space="preserve">Source: </w:t>
      </w:r>
      <w:r w:rsidR="00B855CA">
        <w:rPr>
          <w:rFonts w:ascii="Maiandra GD" w:hAnsi="Maiandra GD"/>
          <w:color w:val="111111"/>
        </w:rPr>
        <w:t>Economic Indicators</w:t>
      </w:r>
      <w:r w:rsidR="00B855CA">
        <w:rPr>
          <w:rStyle w:val="EndnoteReference"/>
          <w:rFonts w:ascii="Maiandra GD" w:hAnsi="Maiandra GD"/>
          <w:color w:val="111111"/>
        </w:rPr>
        <w:endnoteReference w:id="11"/>
      </w:r>
      <w:r w:rsidR="00B855CA">
        <w:rPr>
          <w:rFonts w:ascii="Maiandra GD" w:hAnsi="Maiandra GD"/>
          <w:color w:val="111111"/>
        </w:rPr>
        <w:t xml:space="preserve"> </w:t>
      </w:r>
    </w:p>
    <w:p w:rsidR="008C042E" w:rsidRPr="00962D90" w:rsidRDefault="008C042E" w:rsidP="008C042E">
      <w:pPr>
        <w:spacing w:line="480" w:lineRule="auto"/>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1B2D1A" w:rsidRDefault="001B2D1A" w:rsidP="001B2D1A">
      <w:pPr>
        <w:ind w:firstLine="720"/>
        <w:rPr>
          <w:rFonts w:ascii="Maiandra GD" w:hAnsi="Maiandra GD"/>
          <w:sz w:val="24"/>
          <w:szCs w:val="24"/>
        </w:rPr>
      </w:pPr>
    </w:p>
    <w:p w:rsidR="008C042E" w:rsidRPr="00962D90" w:rsidRDefault="00B159DA" w:rsidP="001B2D1A">
      <w:pPr>
        <w:ind w:firstLine="720"/>
        <w:rPr>
          <w:rFonts w:ascii="Maiandra GD" w:hAnsi="Maiandra GD"/>
          <w:b/>
          <w:sz w:val="24"/>
          <w:szCs w:val="24"/>
        </w:rPr>
      </w:pPr>
      <w:r w:rsidRPr="00962D90">
        <w:rPr>
          <w:rFonts w:ascii="Maiandra GD" w:hAnsi="Maiandra GD"/>
          <w:sz w:val="24"/>
          <w:szCs w:val="24"/>
        </w:rPr>
        <w:t xml:space="preserve">As </w:t>
      </w:r>
      <w:r w:rsidRPr="00962D90">
        <w:rPr>
          <w:rFonts w:ascii="Maiandra GD" w:hAnsi="Maiandra GD"/>
          <w:b/>
          <w:sz w:val="24"/>
          <w:szCs w:val="24"/>
        </w:rPr>
        <w:t xml:space="preserve">Table 1 </w:t>
      </w:r>
      <w:r w:rsidRPr="00962D90">
        <w:rPr>
          <w:rFonts w:ascii="Maiandra GD" w:hAnsi="Maiandra GD"/>
          <w:sz w:val="24"/>
          <w:szCs w:val="24"/>
        </w:rPr>
        <w:t xml:space="preserve">shows, there has been a large increase in GDP in the past decade.  Furthermore, </w:t>
      </w:r>
      <w:r w:rsidRPr="00962D90">
        <w:rPr>
          <w:rFonts w:ascii="Maiandra GD" w:hAnsi="Maiandra GD"/>
          <w:b/>
          <w:sz w:val="24"/>
          <w:szCs w:val="24"/>
        </w:rPr>
        <w:t xml:space="preserve">Table 1 </w:t>
      </w:r>
      <w:r w:rsidRPr="00962D90">
        <w:rPr>
          <w:rFonts w:ascii="Maiandra GD" w:hAnsi="Maiandra GD"/>
          <w:sz w:val="24"/>
          <w:szCs w:val="24"/>
        </w:rPr>
        <w:t xml:space="preserve">illustrates that this increase has not been </w:t>
      </w:r>
      <w:r w:rsidR="00D42B0B">
        <w:rPr>
          <w:rFonts w:ascii="Maiandra GD" w:hAnsi="Maiandra GD"/>
          <w:sz w:val="24"/>
          <w:szCs w:val="24"/>
        </w:rPr>
        <w:t>paralleled</w:t>
      </w:r>
      <w:r w:rsidRPr="00962D90">
        <w:rPr>
          <w:rFonts w:ascii="Maiandra GD" w:hAnsi="Maiandra GD"/>
          <w:sz w:val="24"/>
          <w:szCs w:val="24"/>
        </w:rPr>
        <w:t xml:space="preserve"> in</w:t>
      </w:r>
      <w:r w:rsidR="008C042E" w:rsidRPr="00962D90">
        <w:rPr>
          <w:rFonts w:ascii="Maiandra GD" w:hAnsi="Maiandra GD"/>
          <w:sz w:val="24"/>
          <w:szCs w:val="24"/>
        </w:rPr>
        <w:t xml:space="preserve"> GDP per capita</w:t>
      </w:r>
      <w:r w:rsidRPr="00962D90">
        <w:rPr>
          <w:rFonts w:ascii="Maiandra GD" w:hAnsi="Maiandra GD"/>
          <w:sz w:val="24"/>
          <w:szCs w:val="24"/>
        </w:rPr>
        <w:t xml:space="preserve">.  This is due to the increase in population which </w:t>
      </w:r>
      <w:r w:rsidR="00D42B0B">
        <w:rPr>
          <w:rFonts w:ascii="Maiandra GD" w:hAnsi="Maiandra GD"/>
          <w:sz w:val="24"/>
          <w:szCs w:val="24"/>
        </w:rPr>
        <w:t>rose</w:t>
      </w:r>
      <w:r w:rsidRPr="00962D90">
        <w:rPr>
          <w:rFonts w:ascii="Maiandra GD" w:hAnsi="Maiandra GD"/>
          <w:sz w:val="24"/>
          <w:szCs w:val="24"/>
        </w:rPr>
        <w:t xml:space="preserve"> by</w:t>
      </w:r>
      <w:r w:rsidR="008C042E" w:rsidRPr="00962D90">
        <w:rPr>
          <w:rFonts w:ascii="Maiandra GD" w:hAnsi="Maiandra GD"/>
          <w:sz w:val="24"/>
          <w:szCs w:val="24"/>
        </w:rPr>
        <w:t xml:space="preserve"> five million people between 1997 and 2006.</w:t>
      </w:r>
      <w:r w:rsidR="008C042E" w:rsidRPr="00962D90">
        <w:rPr>
          <w:rStyle w:val="EndnoteReference"/>
          <w:rFonts w:ascii="Maiandra GD" w:hAnsi="Maiandra GD"/>
          <w:sz w:val="24"/>
          <w:szCs w:val="24"/>
        </w:rPr>
        <w:endnoteReference w:id="12"/>
      </w:r>
      <w:r w:rsidR="008C042E" w:rsidRPr="00962D90">
        <w:rPr>
          <w:rFonts w:ascii="Maiandra GD" w:hAnsi="Maiandra GD"/>
          <w:sz w:val="24"/>
          <w:szCs w:val="24"/>
        </w:rPr>
        <w:t xml:space="preserve">  </w:t>
      </w:r>
      <w:r w:rsidR="00A73411">
        <w:rPr>
          <w:rFonts w:ascii="Maiandra GD" w:hAnsi="Maiandra GD"/>
          <w:sz w:val="24"/>
          <w:szCs w:val="24"/>
        </w:rPr>
        <w:t xml:space="preserve">In sum, </w:t>
      </w:r>
      <w:r w:rsidR="00D42B0B">
        <w:rPr>
          <w:rFonts w:ascii="Maiandra GD" w:hAnsi="Maiandra GD"/>
          <w:sz w:val="24"/>
          <w:szCs w:val="24"/>
        </w:rPr>
        <w:t>Venezuela’s increase in GDP shows the wellbeing of the ec</w:t>
      </w:r>
      <w:r w:rsidR="00A73411">
        <w:rPr>
          <w:rFonts w:ascii="Maiandra GD" w:hAnsi="Maiandra GD"/>
          <w:sz w:val="24"/>
          <w:szCs w:val="24"/>
        </w:rPr>
        <w:t>onomy and signifies</w:t>
      </w:r>
      <w:r w:rsidR="00D42B0B">
        <w:rPr>
          <w:rFonts w:ascii="Maiandra GD" w:hAnsi="Maiandra GD"/>
          <w:sz w:val="24"/>
          <w:szCs w:val="24"/>
        </w:rPr>
        <w:t xml:space="preserve"> that the socialist government in power has greater revenue with which to increase social spending.  </w:t>
      </w:r>
    </w:p>
    <w:p w:rsidR="008C042E" w:rsidRPr="00962D90" w:rsidRDefault="008C042E" w:rsidP="008C042E">
      <w:pPr>
        <w:spacing w:line="480" w:lineRule="auto"/>
        <w:rPr>
          <w:rFonts w:ascii="Maiandra GD" w:hAnsi="Maiandra GD"/>
          <w:b/>
          <w:sz w:val="24"/>
          <w:szCs w:val="24"/>
        </w:rPr>
      </w:pPr>
    </w:p>
    <w:p w:rsidR="001B2D1A" w:rsidRDefault="001B2D1A" w:rsidP="008C042E">
      <w:pPr>
        <w:spacing w:line="480" w:lineRule="auto"/>
        <w:rPr>
          <w:rFonts w:ascii="Maiandra GD" w:hAnsi="Maiandra GD"/>
          <w:b/>
          <w:sz w:val="24"/>
          <w:szCs w:val="24"/>
        </w:rPr>
      </w:pPr>
    </w:p>
    <w:p w:rsidR="008C042E" w:rsidRPr="00962D90" w:rsidRDefault="008C042E" w:rsidP="008C042E">
      <w:pPr>
        <w:spacing w:line="480" w:lineRule="auto"/>
        <w:rPr>
          <w:rFonts w:ascii="Maiandra GD" w:hAnsi="Maiandra GD"/>
          <w:b/>
          <w:sz w:val="24"/>
          <w:szCs w:val="24"/>
        </w:rPr>
      </w:pPr>
      <w:r w:rsidRPr="00962D90">
        <w:rPr>
          <w:rFonts w:ascii="Maiandra GD" w:hAnsi="Maiandra GD"/>
          <w:b/>
          <w:sz w:val="24"/>
          <w:szCs w:val="24"/>
        </w:rPr>
        <w:t xml:space="preserve">Table 1:  GDP Growth </w:t>
      </w:r>
    </w:p>
    <w:tbl>
      <w:tblPr>
        <w:tblW w:w="10890" w:type="dxa"/>
        <w:jc w:val="center"/>
        <w:tblCellSpacing w:w="7" w:type="dxa"/>
        <w:tblInd w:w="-1090" w:type="dxa"/>
        <w:tblCellMar>
          <w:top w:w="30" w:type="dxa"/>
          <w:left w:w="30" w:type="dxa"/>
          <w:bottom w:w="30" w:type="dxa"/>
          <w:right w:w="30" w:type="dxa"/>
        </w:tblCellMar>
        <w:tblLook w:val="04A0"/>
      </w:tblPr>
      <w:tblGrid>
        <w:gridCol w:w="3976"/>
        <w:gridCol w:w="678"/>
        <w:gridCol w:w="723"/>
        <w:gridCol w:w="691"/>
        <w:gridCol w:w="650"/>
        <w:gridCol w:w="650"/>
        <w:gridCol w:w="691"/>
        <w:gridCol w:w="691"/>
        <w:gridCol w:w="723"/>
        <w:gridCol w:w="719"/>
        <w:gridCol w:w="698"/>
      </w:tblGrid>
      <w:tr w:rsidR="008C042E" w:rsidRPr="00962D90" w:rsidTr="006D50B6">
        <w:trPr>
          <w:trHeight w:val="300"/>
          <w:tblCellSpacing w:w="7" w:type="dxa"/>
          <w:jc w:val="center"/>
        </w:trPr>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 </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1997</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1998</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1999</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2000</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2001</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2002</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2003</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2004</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2005</w:t>
            </w:r>
          </w:p>
        </w:tc>
        <w:tc>
          <w:tcPr>
            <w:tcW w:w="0" w:type="auto"/>
            <w:shd w:val="clear" w:color="auto" w:fill="6699CC"/>
            <w:vAlign w:val="center"/>
          </w:tcPr>
          <w:p w:rsidR="008C042E" w:rsidRPr="00962D90" w:rsidRDefault="008C042E" w:rsidP="006D50B6">
            <w:pPr>
              <w:jc w:val="center"/>
              <w:rPr>
                <w:rFonts w:ascii="Maiandra GD" w:hAnsi="Maiandra GD"/>
                <w:b/>
                <w:bCs/>
                <w:color w:val="FFFFFF"/>
                <w:sz w:val="24"/>
                <w:szCs w:val="24"/>
              </w:rPr>
            </w:pPr>
            <w:r w:rsidRPr="00962D90">
              <w:rPr>
                <w:rFonts w:ascii="Maiandra GD" w:hAnsi="Maiandra GD"/>
                <w:b/>
                <w:bCs/>
                <w:color w:val="FFFFFF"/>
                <w:sz w:val="24"/>
                <w:szCs w:val="24"/>
              </w:rPr>
              <w:t>2006</w:t>
            </w:r>
          </w:p>
        </w:tc>
      </w:tr>
      <w:tr w:rsidR="008C042E" w:rsidRPr="00962D90" w:rsidTr="006D50B6">
        <w:trPr>
          <w:tblCellSpacing w:w="7" w:type="dxa"/>
          <w:jc w:val="center"/>
        </w:trPr>
        <w:tc>
          <w:tcPr>
            <w:tcW w:w="0" w:type="auto"/>
            <w:noWrap/>
            <w:vAlign w:val="center"/>
          </w:tcPr>
          <w:p w:rsidR="008C042E" w:rsidRPr="00962D90" w:rsidRDefault="008C042E" w:rsidP="006D50B6">
            <w:pPr>
              <w:rPr>
                <w:rFonts w:ascii="Maiandra GD" w:hAnsi="Maiandra GD"/>
                <w:sz w:val="24"/>
                <w:szCs w:val="24"/>
              </w:rPr>
            </w:pPr>
            <w:r w:rsidRPr="00962D90">
              <w:rPr>
                <w:rFonts w:ascii="Maiandra GD" w:hAnsi="Maiandra GD"/>
                <w:sz w:val="24"/>
                <w:szCs w:val="24"/>
              </w:rPr>
              <w:t> GDP (constant 2000 US$ in billions)</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119.8 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120.2 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113 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117 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121 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110.4 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101.8 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120.5 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132.9 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146.6</w:t>
            </w:r>
          </w:p>
        </w:tc>
      </w:tr>
      <w:tr w:rsidR="008C042E" w:rsidRPr="00962D90" w:rsidTr="006D50B6">
        <w:trPr>
          <w:tblCellSpacing w:w="7" w:type="dxa"/>
          <w:jc w:val="center"/>
        </w:trPr>
        <w:tc>
          <w:tcPr>
            <w:tcW w:w="0" w:type="auto"/>
            <w:noWrap/>
            <w:vAlign w:val="center"/>
          </w:tcPr>
          <w:p w:rsidR="008C042E" w:rsidRPr="00962D90" w:rsidRDefault="008C042E" w:rsidP="006D50B6">
            <w:pPr>
              <w:rPr>
                <w:rFonts w:ascii="Maiandra GD" w:hAnsi="Maiandra GD"/>
                <w:sz w:val="24"/>
                <w:szCs w:val="24"/>
              </w:rPr>
            </w:pPr>
            <w:r w:rsidRPr="00962D90">
              <w:rPr>
                <w:rFonts w:ascii="Maiandra GD" w:hAnsi="Maiandra GD"/>
                <w:sz w:val="24"/>
                <w:szCs w:val="24"/>
              </w:rPr>
              <w:t> GDP growth (annual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6 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0 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-6 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4 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3 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-9 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-8 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18 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10 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10 </w:t>
            </w:r>
          </w:p>
        </w:tc>
      </w:tr>
      <w:tr w:rsidR="008C042E" w:rsidRPr="00962D90" w:rsidTr="006D50B6">
        <w:trPr>
          <w:tblCellSpacing w:w="7" w:type="dxa"/>
          <w:jc w:val="center"/>
        </w:trPr>
        <w:tc>
          <w:tcPr>
            <w:tcW w:w="0" w:type="auto"/>
            <w:noWrap/>
            <w:vAlign w:val="center"/>
          </w:tcPr>
          <w:p w:rsidR="008C042E" w:rsidRPr="00962D90" w:rsidRDefault="008C042E" w:rsidP="006D50B6">
            <w:pPr>
              <w:rPr>
                <w:rFonts w:ascii="Maiandra GD" w:hAnsi="Maiandra GD"/>
                <w:sz w:val="24"/>
                <w:szCs w:val="24"/>
              </w:rPr>
            </w:pPr>
            <w:r w:rsidRPr="00962D90">
              <w:rPr>
                <w:rFonts w:ascii="Maiandra GD" w:hAnsi="Maiandra GD"/>
                <w:sz w:val="24"/>
                <w:szCs w:val="24"/>
              </w:rPr>
              <w:t> GDP per capita (constant 2000 US$)</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5218 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5132 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4734 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4819 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4891 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4377 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3966 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4610 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5001 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5427 </w:t>
            </w:r>
          </w:p>
        </w:tc>
      </w:tr>
      <w:tr w:rsidR="008C042E" w:rsidRPr="00962D90" w:rsidTr="006D50B6">
        <w:trPr>
          <w:tblCellSpacing w:w="7" w:type="dxa"/>
          <w:jc w:val="center"/>
        </w:trPr>
        <w:tc>
          <w:tcPr>
            <w:tcW w:w="0" w:type="auto"/>
            <w:noWrap/>
            <w:vAlign w:val="center"/>
          </w:tcPr>
          <w:p w:rsidR="008C042E" w:rsidRPr="00962D90" w:rsidRDefault="008C042E" w:rsidP="006D50B6">
            <w:pPr>
              <w:rPr>
                <w:rFonts w:ascii="Maiandra GD" w:hAnsi="Maiandra GD"/>
                <w:sz w:val="24"/>
                <w:szCs w:val="24"/>
              </w:rPr>
            </w:pPr>
            <w:r w:rsidRPr="00962D90">
              <w:rPr>
                <w:rFonts w:ascii="Maiandra GD" w:hAnsi="Maiandra GD"/>
                <w:sz w:val="24"/>
                <w:szCs w:val="24"/>
              </w:rPr>
              <w:t> GDP per capita growth (annual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4 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-2 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-8 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2 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-11 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-9 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16 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8 </w:t>
            </w:r>
          </w:p>
        </w:tc>
        <w:tc>
          <w:tcPr>
            <w:tcW w:w="0" w:type="auto"/>
            <w:shd w:val="clear" w:color="auto" w:fill="FFFFFF"/>
            <w:vAlign w:val="center"/>
          </w:tcPr>
          <w:p w:rsidR="008C042E" w:rsidRPr="00962D90" w:rsidRDefault="008C042E" w:rsidP="006D50B6">
            <w:pPr>
              <w:jc w:val="right"/>
              <w:rPr>
                <w:rFonts w:ascii="Maiandra GD" w:hAnsi="Maiandra GD"/>
                <w:sz w:val="24"/>
                <w:szCs w:val="24"/>
              </w:rPr>
            </w:pPr>
            <w:r w:rsidRPr="00962D90">
              <w:rPr>
                <w:rFonts w:ascii="Maiandra GD" w:hAnsi="Maiandra GD"/>
                <w:sz w:val="24"/>
                <w:szCs w:val="24"/>
              </w:rPr>
              <w:t>9 </w:t>
            </w:r>
          </w:p>
        </w:tc>
      </w:tr>
    </w:tbl>
    <w:p w:rsidR="008C042E" w:rsidRPr="006147C5" w:rsidRDefault="008C042E" w:rsidP="008C042E">
      <w:pPr>
        <w:spacing w:line="480" w:lineRule="auto"/>
        <w:rPr>
          <w:rFonts w:ascii="Maiandra GD" w:hAnsi="Maiandra GD"/>
        </w:rPr>
      </w:pPr>
      <w:r w:rsidRPr="006147C5">
        <w:rPr>
          <w:rFonts w:ascii="Maiandra GD" w:hAnsi="Maiandra GD"/>
        </w:rPr>
        <w:t>Source: World Development Indicators</w:t>
      </w:r>
    </w:p>
    <w:p w:rsidR="008C042E" w:rsidRPr="006147C5" w:rsidRDefault="008C042E" w:rsidP="008C042E">
      <w:pPr>
        <w:spacing w:line="480" w:lineRule="auto"/>
        <w:rPr>
          <w:rFonts w:ascii="Maiandra GD" w:hAnsi="Maiandra GD"/>
        </w:rPr>
      </w:pPr>
    </w:p>
    <w:p w:rsidR="00962D90" w:rsidRDefault="00962D90" w:rsidP="008C042E">
      <w:pPr>
        <w:spacing w:line="480" w:lineRule="auto"/>
        <w:rPr>
          <w:rFonts w:ascii="Maiandra GD" w:hAnsi="Maiandra GD"/>
          <w:b/>
          <w:u w:val="single"/>
        </w:rPr>
      </w:pPr>
    </w:p>
    <w:p w:rsidR="001B2D1A" w:rsidRDefault="001B2D1A" w:rsidP="008C042E">
      <w:pPr>
        <w:spacing w:line="480" w:lineRule="auto"/>
        <w:rPr>
          <w:rFonts w:ascii="Maiandra GD" w:hAnsi="Maiandra GD"/>
          <w:b/>
          <w:sz w:val="32"/>
          <w:szCs w:val="32"/>
        </w:rPr>
      </w:pPr>
    </w:p>
    <w:p w:rsidR="001B2D1A" w:rsidRDefault="001B2D1A" w:rsidP="008C042E">
      <w:pPr>
        <w:spacing w:line="480" w:lineRule="auto"/>
        <w:rPr>
          <w:rFonts w:ascii="Maiandra GD" w:hAnsi="Maiandra GD"/>
          <w:b/>
          <w:sz w:val="32"/>
          <w:szCs w:val="32"/>
        </w:rPr>
      </w:pPr>
    </w:p>
    <w:p w:rsidR="001B2D1A" w:rsidRDefault="001B2D1A" w:rsidP="008C042E">
      <w:pPr>
        <w:spacing w:line="480" w:lineRule="auto"/>
        <w:rPr>
          <w:rFonts w:ascii="Maiandra GD" w:hAnsi="Maiandra GD"/>
          <w:b/>
          <w:sz w:val="32"/>
          <w:szCs w:val="32"/>
        </w:rPr>
      </w:pPr>
    </w:p>
    <w:p w:rsidR="001B2D1A" w:rsidRDefault="001B2D1A" w:rsidP="008C042E">
      <w:pPr>
        <w:spacing w:line="480" w:lineRule="auto"/>
        <w:rPr>
          <w:rFonts w:ascii="Maiandra GD" w:hAnsi="Maiandra GD"/>
          <w:b/>
          <w:sz w:val="32"/>
          <w:szCs w:val="32"/>
        </w:rPr>
      </w:pPr>
    </w:p>
    <w:p w:rsidR="001B2D1A" w:rsidRDefault="001B2D1A" w:rsidP="008C042E">
      <w:pPr>
        <w:spacing w:line="480" w:lineRule="auto"/>
        <w:rPr>
          <w:rFonts w:ascii="Maiandra GD" w:hAnsi="Maiandra GD"/>
          <w:b/>
          <w:sz w:val="32"/>
          <w:szCs w:val="32"/>
        </w:rPr>
      </w:pPr>
    </w:p>
    <w:p w:rsidR="00DE5CA2" w:rsidRDefault="00DE5CA2" w:rsidP="00B855CA">
      <w:pPr>
        <w:spacing w:line="480" w:lineRule="auto"/>
        <w:jc w:val="center"/>
        <w:rPr>
          <w:rFonts w:ascii="Maiandra GD" w:hAnsi="Maiandra GD"/>
          <w:b/>
          <w:sz w:val="44"/>
          <w:szCs w:val="44"/>
        </w:rPr>
      </w:pPr>
    </w:p>
    <w:p w:rsidR="00962D90" w:rsidRPr="00C60B0F" w:rsidRDefault="00962D90" w:rsidP="00B855CA">
      <w:pPr>
        <w:spacing w:line="480" w:lineRule="auto"/>
        <w:jc w:val="center"/>
        <w:rPr>
          <w:rFonts w:ascii="Maiandra GD" w:hAnsi="Maiandra GD"/>
          <w:b/>
          <w:sz w:val="44"/>
          <w:szCs w:val="44"/>
        </w:rPr>
      </w:pPr>
      <w:r w:rsidRPr="00C60B0F">
        <w:rPr>
          <w:rFonts w:ascii="Maiandra GD" w:hAnsi="Maiandra GD"/>
          <w:b/>
          <w:sz w:val="44"/>
          <w:szCs w:val="44"/>
        </w:rPr>
        <w:lastRenderedPageBreak/>
        <w:t>Social Indicators</w:t>
      </w:r>
    </w:p>
    <w:p w:rsidR="008C042E" w:rsidRPr="00C60B0F" w:rsidRDefault="008C042E" w:rsidP="008C042E">
      <w:pPr>
        <w:spacing w:line="480" w:lineRule="auto"/>
        <w:rPr>
          <w:rFonts w:ascii="Maiandra GD" w:hAnsi="Maiandra GD"/>
          <w:b/>
          <w:color w:val="FF0000"/>
          <w:sz w:val="32"/>
          <w:szCs w:val="32"/>
        </w:rPr>
      </w:pPr>
      <w:r w:rsidRPr="00C60B0F">
        <w:rPr>
          <w:rFonts w:ascii="Maiandra GD" w:hAnsi="Maiandra GD"/>
          <w:b/>
          <w:sz w:val="32"/>
          <w:szCs w:val="32"/>
        </w:rPr>
        <w:t>Poverty</w:t>
      </w:r>
    </w:p>
    <w:p w:rsidR="008C042E" w:rsidRPr="00A874EC" w:rsidRDefault="008C042E" w:rsidP="00DF4632">
      <w:pPr>
        <w:rPr>
          <w:rFonts w:ascii="Maiandra GD" w:hAnsi="Maiandra GD"/>
          <w:noProof/>
          <w:sz w:val="24"/>
          <w:szCs w:val="24"/>
        </w:rPr>
      </w:pPr>
      <w:r w:rsidRPr="006147C5">
        <w:rPr>
          <w:rFonts w:ascii="Maiandra GD" w:hAnsi="Maiandra GD"/>
        </w:rPr>
        <w:tab/>
      </w:r>
      <w:r w:rsidR="00C60B0F">
        <w:rPr>
          <w:rFonts w:ascii="Maiandra GD" w:hAnsi="Maiandra GD"/>
          <w:sz w:val="24"/>
          <w:szCs w:val="24"/>
        </w:rPr>
        <w:t>As Venezuela</w:t>
      </w:r>
      <w:r w:rsidR="00962D90" w:rsidRPr="00A874EC">
        <w:rPr>
          <w:rFonts w:ascii="Maiandra GD" w:hAnsi="Maiandra GD"/>
          <w:sz w:val="24"/>
          <w:szCs w:val="24"/>
        </w:rPr>
        <w:t xml:space="preserve"> exp</w:t>
      </w:r>
      <w:r w:rsidR="00C60B0F">
        <w:rPr>
          <w:rFonts w:ascii="Maiandra GD" w:hAnsi="Maiandra GD"/>
          <w:sz w:val="24"/>
          <w:szCs w:val="24"/>
        </w:rPr>
        <w:t>erienced economic growth, it</w:t>
      </w:r>
      <w:r w:rsidR="00962D90" w:rsidRPr="00A874EC">
        <w:rPr>
          <w:rFonts w:ascii="Maiandra GD" w:hAnsi="Maiandra GD"/>
          <w:sz w:val="24"/>
          <w:szCs w:val="24"/>
        </w:rPr>
        <w:t xml:space="preserve"> also experienced a reduction </w:t>
      </w:r>
      <w:r w:rsidR="00DF4632">
        <w:rPr>
          <w:rFonts w:ascii="Maiandra GD" w:hAnsi="Maiandra GD"/>
          <w:sz w:val="24"/>
          <w:szCs w:val="24"/>
        </w:rPr>
        <w:t xml:space="preserve">in poverty.  Since Chavez has come into power, </w:t>
      </w:r>
      <w:r w:rsidRPr="00A874EC">
        <w:rPr>
          <w:rFonts w:ascii="Maiandra GD" w:hAnsi="Maiandra GD"/>
          <w:sz w:val="24"/>
          <w:szCs w:val="24"/>
        </w:rPr>
        <w:t xml:space="preserve">the percentage of the population in poverty declined significantly </w:t>
      </w:r>
      <w:r w:rsidR="00DF4632">
        <w:rPr>
          <w:rFonts w:ascii="Maiandra GD" w:hAnsi="Maiandra GD"/>
          <w:sz w:val="24"/>
          <w:szCs w:val="24"/>
        </w:rPr>
        <w:t>from</w:t>
      </w:r>
      <w:r w:rsidRPr="00A874EC">
        <w:rPr>
          <w:rFonts w:ascii="Maiandra GD" w:hAnsi="Maiandra GD"/>
          <w:sz w:val="24"/>
          <w:szCs w:val="24"/>
        </w:rPr>
        <w:t xml:space="preserve"> 55.1 percent in 2003 to 27.5</w:t>
      </w:r>
      <w:r w:rsidR="00DF4632">
        <w:rPr>
          <w:rFonts w:ascii="Maiandra GD" w:hAnsi="Maiandra GD"/>
          <w:sz w:val="24"/>
          <w:szCs w:val="24"/>
        </w:rPr>
        <w:t xml:space="preserve"> percent in</w:t>
      </w:r>
      <w:r w:rsidRPr="00A874EC">
        <w:rPr>
          <w:rFonts w:ascii="Maiandra GD" w:hAnsi="Maiandra GD"/>
          <w:sz w:val="24"/>
          <w:szCs w:val="24"/>
        </w:rPr>
        <w:t xml:space="preserve"> 2007.</w:t>
      </w:r>
      <w:r w:rsidRPr="00A874EC">
        <w:rPr>
          <w:rStyle w:val="EndnoteReference"/>
          <w:rFonts w:ascii="Maiandra GD" w:hAnsi="Maiandra GD"/>
          <w:sz w:val="24"/>
          <w:szCs w:val="24"/>
        </w:rPr>
        <w:endnoteReference w:id="13"/>
      </w:r>
      <w:r w:rsidRPr="00A874EC">
        <w:rPr>
          <w:rFonts w:ascii="Maiandra GD" w:hAnsi="Maiandra GD"/>
          <w:sz w:val="24"/>
          <w:szCs w:val="24"/>
        </w:rPr>
        <w:t xml:space="preserve">  </w:t>
      </w:r>
      <w:r w:rsidR="00B855CA">
        <w:rPr>
          <w:rFonts w:ascii="Maiandra GD" w:hAnsi="Maiandra GD"/>
          <w:sz w:val="24"/>
          <w:szCs w:val="24"/>
        </w:rPr>
        <w:t xml:space="preserve">The shaded-in area in </w:t>
      </w:r>
      <w:r w:rsidRPr="00A874EC">
        <w:rPr>
          <w:rFonts w:ascii="Maiandra GD" w:hAnsi="Maiandra GD"/>
          <w:b/>
          <w:sz w:val="24"/>
          <w:szCs w:val="24"/>
        </w:rPr>
        <w:t xml:space="preserve">Figure 2 </w:t>
      </w:r>
      <w:r w:rsidRPr="00A874EC">
        <w:rPr>
          <w:rFonts w:ascii="Maiandra GD" w:hAnsi="Maiandra GD"/>
          <w:sz w:val="24"/>
          <w:szCs w:val="24"/>
        </w:rPr>
        <w:t>reflects</w:t>
      </w:r>
      <w:r w:rsidRPr="00A874EC">
        <w:rPr>
          <w:rFonts w:ascii="Maiandra GD" w:hAnsi="Maiandra GD"/>
          <w:b/>
          <w:sz w:val="24"/>
          <w:szCs w:val="24"/>
        </w:rPr>
        <w:t xml:space="preserve"> </w:t>
      </w:r>
      <w:r w:rsidRPr="00A874EC">
        <w:rPr>
          <w:rFonts w:ascii="Maiandra GD" w:hAnsi="Maiandra GD"/>
          <w:sz w:val="24"/>
          <w:szCs w:val="24"/>
        </w:rPr>
        <w:t xml:space="preserve">this decrease in poverty, which coincided with an increase in GDP </w:t>
      </w:r>
      <w:r w:rsidR="00DF4632">
        <w:rPr>
          <w:rFonts w:ascii="Maiandra GD" w:hAnsi="Maiandra GD"/>
          <w:sz w:val="24"/>
          <w:szCs w:val="24"/>
        </w:rPr>
        <w:t>over the last three years</w:t>
      </w:r>
      <w:r w:rsidR="00962D90" w:rsidRPr="00A874EC">
        <w:rPr>
          <w:rFonts w:ascii="Maiandra GD" w:hAnsi="Maiandra GD"/>
          <w:sz w:val="24"/>
          <w:szCs w:val="24"/>
        </w:rPr>
        <w:t>, a trend that was not present before the socialist government came into power</w:t>
      </w:r>
      <w:r w:rsidRPr="00A874EC">
        <w:rPr>
          <w:rFonts w:ascii="Maiandra GD" w:hAnsi="Maiandra GD"/>
          <w:sz w:val="24"/>
          <w:szCs w:val="24"/>
        </w:rPr>
        <w:t>.</w:t>
      </w:r>
      <w:r w:rsidRPr="00A874EC">
        <w:rPr>
          <w:rFonts w:ascii="Maiandra GD" w:hAnsi="Maiandra GD"/>
          <w:noProof/>
          <w:sz w:val="24"/>
          <w:szCs w:val="24"/>
        </w:rPr>
        <w:t xml:space="preserve"> </w:t>
      </w:r>
      <w:r w:rsidR="00962D90" w:rsidRPr="00A874EC">
        <w:rPr>
          <w:rFonts w:ascii="Maiandra GD" w:hAnsi="Maiandra GD"/>
          <w:noProof/>
          <w:sz w:val="24"/>
          <w:szCs w:val="24"/>
        </w:rPr>
        <w:t>This decline in poverty</w:t>
      </w:r>
      <w:r w:rsidRPr="00A874EC">
        <w:rPr>
          <w:rFonts w:ascii="Maiandra GD" w:hAnsi="Maiandra GD"/>
          <w:noProof/>
          <w:sz w:val="24"/>
          <w:szCs w:val="24"/>
        </w:rPr>
        <w:t xml:space="preserve"> reflects the impact which Chavez’s leadership has had on poverty-as GDP increased, resources have been allocated towards decreasing poverty.  </w:t>
      </w:r>
    </w:p>
    <w:p w:rsidR="008C042E" w:rsidRDefault="008C042E" w:rsidP="008C042E">
      <w:pPr>
        <w:rPr>
          <w:rFonts w:ascii="Maiandra GD" w:hAnsi="Maiandra GD"/>
          <w:b/>
          <w:noProof/>
          <w:sz w:val="24"/>
          <w:szCs w:val="24"/>
        </w:rPr>
      </w:pPr>
    </w:p>
    <w:p w:rsidR="00304AD6" w:rsidRDefault="00304AD6" w:rsidP="008C042E">
      <w:pPr>
        <w:rPr>
          <w:rFonts w:ascii="Maiandra GD" w:hAnsi="Maiandra GD"/>
          <w:b/>
          <w:noProof/>
          <w:sz w:val="24"/>
          <w:szCs w:val="24"/>
        </w:rPr>
      </w:pPr>
    </w:p>
    <w:p w:rsidR="00304AD6" w:rsidRDefault="00304AD6" w:rsidP="008C042E">
      <w:pPr>
        <w:rPr>
          <w:rFonts w:ascii="Maiandra GD" w:hAnsi="Maiandra GD"/>
          <w:b/>
          <w:noProof/>
          <w:sz w:val="24"/>
          <w:szCs w:val="24"/>
        </w:rPr>
      </w:pPr>
    </w:p>
    <w:p w:rsidR="00304AD6" w:rsidRPr="00A874EC" w:rsidRDefault="00304AD6" w:rsidP="008C042E">
      <w:pPr>
        <w:rPr>
          <w:rFonts w:ascii="Maiandra GD" w:hAnsi="Maiandra GD"/>
          <w:b/>
          <w:noProof/>
          <w:sz w:val="24"/>
          <w:szCs w:val="24"/>
        </w:rPr>
      </w:pPr>
    </w:p>
    <w:p w:rsidR="00A874EC" w:rsidRDefault="00A874EC" w:rsidP="008C042E">
      <w:pPr>
        <w:rPr>
          <w:rFonts w:ascii="Maiandra GD" w:hAnsi="Maiandra GD"/>
          <w:b/>
          <w:noProof/>
          <w:sz w:val="24"/>
          <w:szCs w:val="24"/>
        </w:rPr>
      </w:pPr>
    </w:p>
    <w:p w:rsidR="00A874EC" w:rsidRDefault="00A874EC" w:rsidP="008C042E">
      <w:pPr>
        <w:rPr>
          <w:rFonts w:ascii="Maiandra GD" w:hAnsi="Maiandra GD"/>
          <w:b/>
          <w:noProof/>
          <w:sz w:val="24"/>
          <w:szCs w:val="24"/>
        </w:rPr>
      </w:pPr>
    </w:p>
    <w:p w:rsidR="008C042E" w:rsidRPr="00A874EC" w:rsidRDefault="008C042E" w:rsidP="008C042E">
      <w:pPr>
        <w:rPr>
          <w:rFonts w:ascii="Maiandra GD" w:hAnsi="Maiandra GD"/>
          <w:b/>
          <w:noProof/>
          <w:sz w:val="24"/>
          <w:szCs w:val="24"/>
        </w:rPr>
      </w:pPr>
      <w:r w:rsidRPr="00A874EC">
        <w:rPr>
          <w:rFonts w:ascii="Maiandra GD" w:hAnsi="Maiandra GD"/>
          <w:b/>
          <w:noProof/>
          <w:sz w:val="24"/>
          <w:szCs w:val="24"/>
        </w:rPr>
        <w:t>Figure 2: GDP vs. Poverty Rate</w:t>
      </w:r>
    </w:p>
    <w:p w:rsidR="008C042E" w:rsidRPr="006147C5" w:rsidRDefault="00077C78" w:rsidP="008C042E">
      <w:pPr>
        <w:rPr>
          <w:rFonts w:ascii="Maiandra GD" w:hAnsi="Maiandra GD"/>
          <w:noProof/>
        </w:rPr>
      </w:pPr>
      <w:r>
        <w:rPr>
          <w:rFonts w:ascii="Maiandra GD" w:hAnsi="Maiandra GD"/>
          <w:noProof/>
        </w:rPr>
        <w:drawing>
          <wp:inline distT="0" distB="0" distL="0" distR="0">
            <wp:extent cx="5486400" cy="29432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14191"/>
                    <a:stretch>
                      <a:fillRect/>
                    </a:stretch>
                  </pic:blipFill>
                  <pic:spPr bwMode="auto">
                    <a:xfrm>
                      <a:off x="0" y="0"/>
                      <a:ext cx="5486400" cy="2943225"/>
                    </a:xfrm>
                    <a:prstGeom prst="rect">
                      <a:avLst/>
                    </a:prstGeom>
                    <a:noFill/>
                    <a:ln w="9525">
                      <a:noFill/>
                      <a:miter lim="800000"/>
                      <a:headEnd/>
                      <a:tailEnd/>
                    </a:ln>
                  </pic:spPr>
                </pic:pic>
              </a:graphicData>
            </a:graphic>
          </wp:inline>
        </w:drawing>
      </w:r>
    </w:p>
    <w:p w:rsidR="008C042E" w:rsidRPr="00304AD6" w:rsidRDefault="008C042E" w:rsidP="008C042E">
      <w:pPr>
        <w:rPr>
          <w:rFonts w:ascii="Maiandra GD" w:hAnsi="Maiandra GD" w:cs="Helvetica"/>
          <w:color w:val="000000"/>
        </w:rPr>
      </w:pPr>
      <w:r w:rsidRPr="00304AD6">
        <w:rPr>
          <w:rFonts w:ascii="Maiandra GD" w:hAnsi="Maiandra GD"/>
          <w:noProof/>
        </w:rPr>
        <w:t xml:space="preserve">Source: </w:t>
      </w:r>
      <w:r w:rsidRPr="00304AD6">
        <w:rPr>
          <w:rFonts w:ascii="Maiandra GD" w:hAnsi="Maiandra GD" w:cs="Helvetica"/>
        </w:rPr>
        <w:t>http://www.eclac.org/publicaciones/xml/6/15086/ChapterI2003%20ing.pdf</w:t>
      </w:r>
    </w:p>
    <w:p w:rsidR="008C042E" w:rsidRPr="00304AD6" w:rsidRDefault="008C042E" w:rsidP="008C042E">
      <w:pPr>
        <w:rPr>
          <w:rFonts w:ascii="Maiandra GD" w:hAnsi="Maiandra GD" w:cs="Helvetica"/>
          <w:color w:val="000000"/>
        </w:rPr>
      </w:pPr>
      <w:r w:rsidRPr="00304AD6">
        <w:rPr>
          <w:rFonts w:ascii="Maiandra GD" w:hAnsi="Maiandra GD" w:cs="Helvetica"/>
          <w:color w:val="000000"/>
        </w:rPr>
        <w:tab/>
        <w:t>http://cei.mrecic.gov.ar/homeingles.htm</w:t>
      </w:r>
    </w:p>
    <w:p w:rsidR="008C042E" w:rsidRPr="00304AD6" w:rsidRDefault="008C042E" w:rsidP="008C042E">
      <w:pPr>
        <w:rPr>
          <w:rFonts w:ascii="Maiandra GD" w:hAnsi="Maiandra GD" w:cs="Helvetica"/>
          <w:color w:val="000000"/>
        </w:rPr>
      </w:pPr>
      <w:r w:rsidRPr="00304AD6">
        <w:rPr>
          <w:rFonts w:ascii="Maiandra GD" w:hAnsi="Maiandra GD" w:cs="Helvetica"/>
          <w:color w:val="000000"/>
        </w:rPr>
        <w:tab/>
        <w:t>CIA World Factbook</w:t>
      </w:r>
    </w:p>
    <w:p w:rsidR="00DF4632" w:rsidRDefault="00DF4632" w:rsidP="00DF4632">
      <w:pPr>
        <w:spacing w:line="480" w:lineRule="auto"/>
        <w:rPr>
          <w:rFonts w:ascii="Maiandra GD" w:hAnsi="Maiandra GD"/>
          <w:sz w:val="24"/>
          <w:szCs w:val="24"/>
        </w:rPr>
      </w:pPr>
    </w:p>
    <w:p w:rsidR="00DF4632" w:rsidRDefault="00DF4632" w:rsidP="00DF4632">
      <w:pPr>
        <w:spacing w:line="480" w:lineRule="auto"/>
        <w:rPr>
          <w:rFonts w:ascii="Maiandra GD" w:hAnsi="Maiandra GD"/>
          <w:sz w:val="24"/>
          <w:szCs w:val="24"/>
        </w:rPr>
      </w:pPr>
    </w:p>
    <w:p w:rsidR="00B027B6" w:rsidRDefault="00B027B6" w:rsidP="00B027B6">
      <w:pPr>
        <w:rPr>
          <w:rFonts w:ascii="Maiandra GD" w:hAnsi="Maiandra GD"/>
          <w:sz w:val="24"/>
          <w:szCs w:val="24"/>
        </w:rPr>
      </w:pPr>
    </w:p>
    <w:p w:rsidR="008C042E" w:rsidRDefault="00B027B6" w:rsidP="00B027B6">
      <w:pPr>
        <w:rPr>
          <w:rFonts w:ascii="Maiandra GD" w:hAnsi="Maiandra GD"/>
          <w:sz w:val="24"/>
          <w:szCs w:val="24"/>
        </w:rPr>
      </w:pPr>
      <w:r>
        <w:rPr>
          <w:rFonts w:ascii="Maiandra GD" w:hAnsi="Maiandra GD"/>
          <w:sz w:val="24"/>
          <w:szCs w:val="24"/>
        </w:rPr>
        <w:lastRenderedPageBreak/>
        <w:t>As</w:t>
      </w:r>
      <w:r w:rsidR="008C042E" w:rsidRPr="00A874EC">
        <w:rPr>
          <w:rFonts w:ascii="Maiandra GD" w:hAnsi="Maiandra GD"/>
          <w:sz w:val="24"/>
          <w:szCs w:val="24"/>
        </w:rPr>
        <w:t xml:space="preserve"> </w:t>
      </w:r>
      <w:r w:rsidR="008C042E" w:rsidRPr="00A874EC">
        <w:rPr>
          <w:rFonts w:ascii="Maiandra GD" w:hAnsi="Maiandra GD"/>
          <w:b/>
          <w:sz w:val="24"/>
          <w:szCs w:val="24"/>
        </w:rPr>
        <w:t xml:space="preserve">Table </w:t>
      </w:r>
      <w:r w:rsidR="00A874EC" w:rsidRPr="00A874EC">
        <w:rPr>
          <w:rFonts w:ascii="Maiandra GD" w:hAnsi="Maiandra GD"/>
          <w:b/>
          <w:sz w:val="24"/>
          <w:szCs w:val="24"/>
        </w:rPr>
        <w:t>2</w:t>
      </w:r>
      <w:r w:rsidR="008C042E" w:rsidRPr="00302187">
        <w:rPr>
          <w:rStyle w:val="FootnoteReference"/>
          <w:rFonts w:ascii="Maiandra GD" w:hAnsi="Maiandra GD"/>
          <w:sz w:val="24"/>
          <w:szCs w:val="24"/>
        </w:rPr>
        <w:footnoteReference w:id="3"/>
      </w:r>
      <w:r w:rsidR="00DC39A0">
        <w:rPr>
          <w:rFonts w:ascii="Maiandra GD" w:hAnsi="Maiandra GD"/>
          <w:sz w:val="24"/>
          <w:szCs w:val="24"/>
        </w:rPr>
        <w:t xml:space="preserve"> demonstrates</w:t>
      </w:r>
      <w:r>
        <w:rPr>
          <w:rFonts w:ascii="Maiandra GD" w:hAnsi="Maiandra GD"/>
          <w:sz w:val="24"/>
          <w:szCs w:val="24"/>
        </w:rPr>
        <w:t>,</w:t>
      </w:r>
      <w:r w:rsidR="00DC39A0">
        <w:rPr>
          <w:rFonts w:ascii="Maiandra GD" w:hAnsi="Maiandra GD"/>
          <w:sz w:val="24"/>
          <w:szCs w:val="24"/>
        </w:rPr>
        <w:t xml:space="preserve"> the</w:t>
      </w:r>
      <w:r>
        <w:rPr>
          <w:rFonts w:ascii="Maiandra GD" w:hAnsi="Maiandra GD"/>
          <w:sz w:val="24"/>
          <w:szCs w:val="24"/>
        </w:rPr>
        <w:t>re has been a</w:t>
      </w:r>
      <w:r w:rsidR="00DC39A0">
        <w:rPr>
          <w:rFonts w:ascii="Maiandra GD" w:hAnsi="Maiandra GD"/>
          <w:sz w:val="24"/>
          <w:szCs w:val="24"/>
        </w:rPr>
        <w:t xml:space="preserve"> rise in social spending</w:t>
      </w:r>
      <w:r w:rsidR="008C042E" w:rsidRPr="00A874EC">
        <w:rPr>
          <w:rFonts w:ascii="Maiandra GD" w:hAnsi="Maiandra GD"/>
          <w:sz w:val="24"/>
          <w:szCs w:val="24"/>
        </w:rPr>
        <w:t xml:space="preserve"> as a percent of GDP from 34.7 percent in 1998 to 44.0 percent in 2006.  With this allocation of resources, the Venezuelan gov</w:t>
      </w:r>
      <w:r w:rsidR="00DC39A0">
        <w:rPr>
          <w:rFonts w:ascii="Maiandra GD" w:hAnsi="Maiandra GD"/>
          <w:sz w:val="24"/>
          <w:szCs w:val="24"/>
        </w:rPr>
        <w:t>ernment has been able to alleviate</w:t>
      </w:r>
      <w:r w:rsidR="008C042E" w:rsidRPr="00A874EC">
        <w:rPr>
          <w:rFonts w:ascii="Maiandra GD" w:hAnsi="Maiandra GD"/>
          <w:sz w:val="24"/>
          <w:szCs w:val="24"/>
        </w:rPr>
        <w:t xml:space="preserve"> </w:t>
      </w:r>
      <w:r w:rsidR="00DC39A0">
        <w:rPr>
          <w:rFonts w:ascii="Maiandra GD" w:hAnsi="Maiandra GD"/>
          <w:sz w:val="24"/>
          <w:szCs w:val="24"/>
        </w:rPr>
        <w:t>poverty.</w:t>
      </w:r>
      <w:r w:rsidR="008C042E" w:rsidRPr="00A874EC">
        <w:rPr>
          <w:rFonts w:ascii="Maiandra GD" w:hAnsi="Maiandra GD"/>
          <w:sz w:val="24"/>
          <w:szCs w:val="24"/>
        </w:rPr>
        <w:t xml:space="preserve">  </w:t>
      </w:r>
      <w:r w:rsidR="00A874EC" w:rsidRPr="00A874EC">
        <w:rPr>
          <w:rFonts w:ascii="Maiandra GD" w:hAnsi="Maiandra GD"/>
          <w:noProof/>
          <w:sz w:val="24"/>
          <w:szCs w:val="24"/>
        </w:rPr>
        <w:t>Despite this improvem</w:t>
      </w:r>
      <w:r w:rsidR="00DC39A0">
        <w:rPr>
          <w:rFonts w:ascii="Maiandra GD" w:hAnsi="Maiandra GD"/>
          <w:noProof/>
          <w:sz w:val="24"/>
          <w:szCs w:val="24"/>
        </w:rPr>
        <w:t>ent</w:t>
      </w:r>
      <w:r>
        <w:rPr>
          <w:rFonts w:ascii="Maiandra GD" w:hAnsi="Maiandra GD"/>
          <w:noProof/>
          <w:sz w:val="24"/>
          <w:szCs w:val="24"/>
        </w:rPr>
        <w:t xml:space="preserve">, a poverty rate of 27.5 percent </w:t>
      </w:r>
      <w:r w:rsidR="00A874EC" w:rsidRPr="00A874EC">
        <w:rPr>
          <w:rFonts w:ascii="Maiandra GD" w:hAnsi="Maiandra GD"/>
          <w:noProof/>
          <w:sz w:val="24"/>
          <w:szCs w:val="24"/>
        </w:rPr>
        <w:t>is alarmingly high.</w:t>
      </w:r>
    </w:p>
    <w:p w:rsidR="00CA7AF0" w:rsidRDefault="00CA7AF0" w:rsidP="00A874EC">
      <w:pPr>
        <w:spacing w:line="480" w:lineRule="auto"/>
        <w:ind w:firstLine="720"/>
        <w:rPr>
          <w:rFonts w:ascii="Maiandra GD" w:hAnsi="Maiandra GD"/>
          <w:noProof/>
          <w:sz w:val="24"/>
          <w:szCs w:val="24"/>
        </w:rPr>
      </w:pPr>
    </w:p>
    <w:p w:rsidR="00CA7AF0" w:rsidRPr="00A874EC" w:rsidRDefault="006F7197" w:rsidP="00A874EC">
      <w:pPr>
        <w:spacing w:line="480" w:lineRule="auto"/>
        <w:ind w:firstLine="720"/>
        <w:rPr>
          <w:rFonts w:ascii="Maiandra GD" w:hAnsi="Maiandra GD"/>
          <w:sz w:val="24"/>
          <w:szCs w:val="24"/>
        </w:rPr>
      </w:pPr>
      <w:r>
        <w:rPr>
          <w:rFonts w:ascii="Maiandra GD" w:hAnsi="Maiandra GD"/>
          <w:noProof/>
          <w:sz w:val="24"/>
          <w:szCs w:val="24"/>
        </w:rPr>
        <w:pict>
          <v:shape id="_x0000_s1114" type="#_x0000_t202" style="position:absolute;left:0;text-align:left;margin-left:22.05pt;margin-top:16.15pt;width:385.2pt;height:40pt;z-index:251664384;mso-width-relative:margin;mso-height-relative:margin" strokecolor="white">
            <v:textbox style="mso-next-textbox:#_x0000_s1114">
              <w:txbxContent>
                <w:p w:rsidR="009616E2" w:rsidRPr="00CA7AF0" w:rsidRDefault="009616E2" w:rsidP="008478DF">
                  <w:pPr>
                    <w:jc w:val="center"/>
                    <w:rPr>
                      <w:rFonts w:ascii="Maiandra GD" w:hAnsi="Maiandra GD"/>
                      <w:b/>
                      <w:sz w:val="24"/>
                      <w:szCs w:val="24"/>
                      <w:vertAlign w:val="superscript"/>
                    </w:rPr>
                  </w:pPr>
                  <w:r>
                    <w:rPr>
                      <w:rFonts w:ascii="Maiandra GD" w:hAnsi="Maiandra GD"/>
                      <w:b/>
                      <w:sz w:val="24"/>
                      <w:szCs w:val="24"/>
                    </w:rPr>
                    <w:t>Table 2</w:t>
                  </w:r>
                  <w:r w:rsidRPr="00CA7AF0">
                    <w:rPr>
                      <w:rFonts w:ascii="Maiandra GD" w:hAnsi="Maiandra GD"/>
                      <w:b/>
                      <w:sz w:val="24"/>
                      <w:szCs w:val="24"/>
                    </w:rPr>
                    <w:t>: Central Government social Spending (1998-2006)</w:t>
                  </w:r>
                  <w:r w:rsidRPr="00CA7AF0">
                    <w:rPr>
                      <w:rFonts w:ascii="Maiandra GD" w:hAnsi="Maiandra GD"/>
                      <w:b/>
                      <w:sz w:val="24"/>
                      <w:szCs w:val="24"/>
                      <w:vertAlign w:val="superscript"/>
                    </w:rPr>
                    <w:t>/a</w:t>
                  </w:r>
                </w:p>
                <w:p w:rsidR="009616E2" w:rsidRPr="00CA7AF0" w:rsidRDefault="009616E2" w:rsidP="00DE5CA2">
                  <w:pPr>
                    <w:rPr>
                      <w:rFonts w:ascii="Maiandra GD" w:hAnsi="Maiandra GD"/>
                      <w:sz w:val="24"/>
                      <w:szCs w:val="24"/>
                    </w:rPr>
                  </w:pPr>
                </w:p>
              </w:txbxContent>
            </v:textbox>
          </v:shape>
        </w:pict>
      </w:r>
    </w:p>
    <w:p w:rsidR="00CA7AF0" w:rsidRPr="00CA7AF0" w:rsidRDefault="006F7197" w:rsidP="00CA7AF0">
      <w:pPr>
        <w:spacing w:line="480" w:lineRule="auto"/>
        <w:jc w:val="center"/>
        <w:rPr>
          <w:rFonts w:ascii="Maiandra GD" w:hAnsi="Maiandra GD"/>
          <w:sz w:val="24"/>
          <w:szCs w:val="24"/>
        </w:rPr>
      </w:pPr>
      <w:r>
        <w:rPr>
          <w:rFonts w:ascii="Maiandra GD" w:hAnsi="Maiandra GD"/>
          <w:noProof/>
          <w:sz w:val="24"/>
          <w:szCs w:val="24"/>
          <w:lang w:eastAsia="zh-TW"/>
        </w:rPr>
        <w:pict>
          <v:shape id="_x0000_s1112" type="#_x0000_t202" style="position:absolute;left:0;text-align:left;margin-left:22.05pt;margin-top:204.15pt;width:385.2pt;height:46.5pt;z-index:251662336;mso-wrap-edited:f;mso-width-relative:margin;mso-height-relative:margin" wrapcoords="-55 0 -55 21600 21655 21600 21655 0 -55 0" strokecolor="white">
            <v:textbox style="mso-next-textbox:#_x0000_s1112">
              <w:txbxContent>
                <w:p w:rsidR="009616E2" w:rsidRPr="00A874EC" w:rsidRDefault="009616E2" w:rsidP="00A874EC">
                  <w:pPr>
                    <w:pStyle w:val="EndnoteText"/>
                  </w:pPr>
                  <w:r w:rsidRPr="00A874EC">
                    <w:t xml:space="preserve">Source: Mark Weisbrot and Luis Sandoval. </w:t>
                  </w:r>
                </w:p>
                <w:p w:rsidR="009616E2" w:rsidRPr="001D41A9" w:rsidRDefault="009616E2" w:rsidP="008C042E">
                  <w:pPr>
                    <w:rPr>
                      <w:sz w:val="16"/>
                      <w:szCs w:val="16"/>
                    </w:rPr>
                  </w:pPr>
                </w:p>
              </w:txbxContent>
            </v:textbox>
          </v:shape>
        </w:pict>
      </w:r>
      <w:r w:rsidR="00077C78" w:rsidRPr="00A874EC">
        <w:rPr>
          <w:noProof/>
          <w:sz w:val="24"/>
          <w:szCs w:val="24"/>
        </w:rPr>
        <w:drawing>
          <wp:inline distT="0" distB="0" distL="0" distR="0">
            <wp:extent cx="4932429" cy="3181350"/>
            <wp:effectExtent l="19050" t="0" r="152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932429" cy="3181350"/>
                    </a:xfrm>
                    <a:prstGeom prst="rect">
                      <a:avLst/>
                    </a:prstGeom>
                    <a:noFill/>
                    <a:ln w="9525">
                      <a:noFill/>
                      <a:miter lim="800000"/>
                      <a:headEnd/>
                      <a:tailEnd/>
                    </a:ln>
                  </pic:spPr>
                </pic:pic>
              </a:graphicData>
            </a:graphic>
          </wp:inline>
        </w:drawing>
      </w:r>
    </w:p>
    <w:p w:rsidR="00CA7AF0" w:rsidRDefault="00CA7AF0" w:rsidP="008478DF">
      <w:pPr>
        <w:ind w:firstLine="720"/>
        <w:rPr>
          <w:rFonts w:ascii="Maiandra GD" w:hAnsi="Maiandra GD"/>
          <w:sz w:val="24"/>
          <w:szCs w:val="24"/>
        </w:rPr>
      </w:pPr>
      <w:r w:rsidRPr="00CA7AF0">
        <w:rPr>
          <w:rFonts w:ascii="Maiandra GD" w:hAnsi="Maiandra GD"/>
          <w:sz w:val="24"/>
          <w:szCs w:val="24"/>
        </w:rPr>
        <w:t>This l</w:t>
      </w:r>
      <w:r w:rsidR="00B027B6">
        <w:rPr>
          <w:rFonts w:ascii="Maiandra GD" w:hAnsi="Maiandra GD"/>
          <w:sz w:val="24"/>
          <w:szCs w:val="24"/>
        </w:rPr>
        <w:t>evel of poverty correlates</w:t>
      </w:r>
      <w:r>
        <w:rPr>
          <w:rFonts w:ascii="Maiandra GD" w:hAnsi="Maiandra GD"/>
          <w:sz w:val="24"/>
          <w:szCs w:val="24"/>
        </w:rPr>
        <w:t xml:space="preserve"> with Venezuela’s relatively high unemployment rate.  </w:t>
      </w:r>
      <w:r w:rsidR="00372B7C">
        <w:rPr>
          <w:rFonts w:ascii="Maiandra GD" w:hAnsi="Maiandra GD"/>
          <w:sz w:val="24"/>
          <w:szCs w:val="24"/>
        </w:rPr>
        <w:t>In 2004, Venezuela’s unemploymen</w:t>
      </w:r>
      <w:r w:rsidR="00B027B6">
        <w:rPr>
          <w:rFonts w:ascii="Maiandra GD" w:hAnsi="Maiandra GD"/>
          <w:sz w:val="24"/>
          <w:szCs w:val="24"/>
        </w:rPr>
        <w:t xml:space="preserve">t rate was 15 percent, which was greater than that of nearby countries.  </w:t>
      </w:r>
      <w:r w:rsidR="00372B7C">
        <w:rPr>
          <w:rFonts w:ascii="Maiandra GD" w:hAnsi="Maiandra GD"/>
          <w:sz w:val="24"/>
          <w:szCs w:val="24"/>
        </w:rPr>
        <w:t>For example, the unemployment rate of Chile, Brazil and Colombia was</w:t>
      </w:r>
      <w:r w:rsidR="00FA3117">
        <w:rPr>
          <w:rFonts w:ascii="Maiandra GD" w:hAnsi="Maiandra GD"/>
          <w:sz w:val="24"/>
          <w:szCs w:val="24"/>
        </w:rPr>
        <w:t xml:space="preserve"> 8, 9, and 14 percent, respectively.  </w:t>
      </w:r>
      <w:r w:rsidR="00B027B6">
        <w:rPr>
          <w:rFonts w:ascii="Maiandra GD" w:hAnsi="Maiandra GD"/>
          <w:sz w:val="24"/>
          <w:szCs w:val="24"/>
        </w:rPr>
        <w:t>However</w:t>
      </w:r>
      <w:r w:rsidR="00302187">
        <w:rPr>
          <w:rFonts w:ascii="Maiandra GD" w:hAnsi="Maiandra GD"/>
          <w:sz w:val="24"/>
          <w:szCs w:val="24"/>
        </w:rPr>
        <w:t>,</w:t>
      </w:r>
      <w:r w:rsidR="00B027B6">
        <w:rPr>
          <w:rFonts w:ascii="Maiandra GD" w:hAnsi="Maiandra GD"/>
          <w:sz w:val="24"/>
          <w:szCs w:val="24"/>
        </w:rPr>
        <w:t xml:space="preserve"> b</w:t>
      </w:r>
      <w:r w:rsidR="00302187">
        <w:rPr>
          <w:rFonts w:ascii="Maiandra GD" w:hAnsi="Maiandra GD"/>
          <w:sz w:val="24"/>
          <w:szCs w:val="24"/>
        </w:rPr>
        <w:t>y 2007</w:t>
      </w:r>
      <w:r w:rsidR="00372B7C">
        <w:rPr>
          <w:rFonts w:ascii="Maiandra GD" w:hAnsi="Maiandra GD"/>
          <w:sz w:val="24"/>
          <w:szCs w:val="24"/>
        </w:rPr>
        <w:t xml:space="preserve"> Venezuela’s unemployment rate declined to 9.3 percent.</w:t>
      </w:r>
      <w:r w:rsidR="00372B7C">
        <w:rPr>
          <w:rStyle w:val="EndnoteReference"/>
          <w:rFonts w:ascii="Maiandra GD" w:hAnsi="Maiandra GD"/>
          <w:sz w:val="24"/>
          <w:szCs w:val="24"/>
        </w:rPr>
        <w:endnoteReference w:id="14"/>
      </w:r>
      <w:r w:rsidR="00372B7C">
        <w:rPr>
          <w:rFonts w:ascii="Maiandra GD" w:hAnsi="Maiandra GD"/>
          <w:sz w:val="24"/>
          <w:szCs w:val="24"/>
        </w:rPr>
        <w:t xml:space="preserve">  </w:t>
      </w:r>
      <w:r w:rsidR="00B027B6">
        <w:rPr>
          <w:rFonts w:ascii="Maiandra GD" w:hAnsi="Maiandra GD"/>
          <w:sz w:val="24"/>
          <w:szCs w:val="24"/>
        </w:rPr>
        <w:t xml:space="preserve">Although there has been a </w:t>
      </w:r>
      <w:r w:rsidR="00372B7C">
        <w:rPr>
          <w:rFonts w:ascii="Maiandra GD" w:hAnsi="Maiandra GD"/>
          <w:sz w:val="24"/>
          <w:szCs w:val="24"/>
        </w:rPr>
        <w:t xml:space="preserve">decrease in unemployment, </w:t>
      </w:r>
      <w:r w:rsidR="00B027B6">
        <w:rPr>
          <w:rFonts w:ascii="Maiandra GD" w:hAnsi="Maiandra GD"/>
          <w:sz w:val="24"/>
          <w:szCs w:val="24"/>
        </w:rPr>
        <w:t xml:space="preserve">it is still high and </w:t>
      </w:r>
      <w:r w:rsidR="00372B7C">
        <w:rPr>
          <w:rFonts w:ascii="Maiandra GD" w:hAnsi="Maiandra GD"/>
          <w:sz w:val="24"/>
          <w:szCs w:val="24"/>
        </w:rPr>
        <w:t xml:space="preserve">therefore, a contributing factor toward poverty.  </w:t>
      </w:r>
    </w:p>
    <w:p w:rsidR="00302187" w:rsidRDefault="00302187" w:rsidP="008C042E">
      <w:pPr>
        <w:spacing w:line="480" w:lineRule="auto"/>
        <w:rPr>
          <w:rFonts w:ascii="Maiandra GD" w:hAnsi="Maiandra GD"/>
          <w:b/>
          <w:sz w:val="28"/>
          <w:szCs w:val="28"/>
        </w:rPr>
      </w:pPr>
    </w:p>
    <w:p w:rsidR="008478DF" w:rsidRDefault="008478DF" w:rsidP="008C042E">
      <w:pPr>
        <w:spacing w:line="480" w:lineRule="auto"/>
        <w:rPr>
          <w:rFonts w:ascii="Maiandra GD" w:hAnsi="Maiandra GD"/>
          <w:b/>
          <w:sz w:val="32"/>
          <w:szCs w:val="32"/>
        </w:rPr>
      </w:pPr>
    </w:p>
    <w:p w:rsidR="008C042E" w:rsidRPr="00302187" w:rsidRDefault="00DC39A0" w:rsidP="008C042E">
      <w:pPr>
        <w:spacing w:line="480" w:lineRule="auto"/>
        <w:rPr>
          <w:rFonts w:ascii="Maiandra GD" w:hAnsi="Maiandra GD"/>
          <w:b/>
          <w:sz w:val="32"/>
          <w:szCs w:val="32"/>
        </w:rPr>
      </w:pPr>
      <w:r w:rsidRPr="00302187">
        <w:rPr>
          <w:rFonts w:ascii="Maiandra GD" w:hAnsi="Maiandra GD"/>
          <w:b/>
          <w:sz w:val="32"/>
          <w:szCs w:val="32"/>
        </w:rPr>
        <w:t xml:space="preserve">Basic Necessities </w:t>
      </w:r>
    </w:p>
    <w:p w:rsidR="00FF4267" w:rsidRPr="00FF4267" w:rsidRDefault="00FF4267" w:rsidP="00FF4267">
      <w:pPr>
        <w:widowControl w:val="0"/>
        <w:autoSpaceDE w:val="0"/>
        <w:autoSpaceDN w:val="0"/>
        <w:adjustRightInd w:val="0"/>
        <w:spacing w:after="220"/>
        <w:rPr>
          <w:rFonts w:ascii="Maiandra GD" w:hAnsi="Maiandra GD"/>
          <w:b/>
          <w:sz w:val="24"/>
          <w:szCs w:val="24"/>
        </w:rPr>
      </w:pPr>
      <w:r w:rsidRPr="00FF4267">
        <w:rPr>
          <w:rFonts w:ascii="Maiandra GD" w:hAnsi="Maiandra GD"/>
          <w:b/>
          <w:sz w:val="24"/>
          <w:szCs w:val="24"/>
        </w:rPr>
        <w:lastRenderedPageBreak/>
        <w:t>Healthcare</w:t>
      </w:r>
    </w:p>
    <w:p w:rsidR="00AA3495" w:rsidRPr="00997602" w:rsidRDefault="00A9016E" w:rsidP="0069059D">
      <w:pPr>
        <w:widowControl w:val="0"/>
        <w:autoSpaceDE w:val="0"/>
        <w:autoSpaceDN w:val="0"/>
        <w:adjustRightInd w:val="0"/>
        <w:spacing w:after="220"/>
        <w:ind w:firstLine="720"/>
        <w:rPr>
          <w:rFonts w:ascii="Maiandra GD" w:hAnsi="Maiandra GD"/>
          <w:sz w:val="24"/>
          <w:szCs w:val="24"/>
        </w:rPr>
      </w:pPr>
      <w:r>
        <w:rPr>
          <w:rFonts w:ascii="Maiandra GD" w:hAnsi="Maiandra GD"/>
          <w:sz w:val="24"/>
          <w:szCs w:val="24"/>
        </w:rPr>
        <w:t>The</w:t>
      </w:r>
      <w:r w:rsidR="008C042E" w:rsidRPr="00997602">
        <w:rPr>
          <w:rFonts w:ascii="Maiandra GD" w:hAnsi="Maiandra GD"/>
          <w:sz w:val="24"/>
          <w:szCs w:val="24"/>
        </w:rPr>
        <w:t xml:space="preserve"> spike in social spending is reflected in several social programs</w:t>
      </w:r>
      <w:r w:rsidR="00DC39A0" w:rsidRPr="00997602">
        <w:rPr>
          <w:rFonts w:ascii="Maiandra GD" w:hAnsi="Maiandra GD"/>
          <w:sz w:val="24"/>
          <w:szCs w:val="24"/>
        </w:rPr>
        <w:t xml:space="preserve"> which have improved </w:t>
      </w:r>
      <w:r>
        <w:rPr>
          <w:rFonts w:ascii="Maiandra GD" w:hAnsi="Maiandra GD"/>
          <w:sz w:val="24"/>
          <w:szCs w:val="24"/>
        </w:rPr>
        <w:t xml:space="preserve">people’s </w:t>
      </w:r>
      <w:r w:rsidR="00DC39A0" w:rsidRPr="00997602">
        <w:rPr>
          <w:rFonts w:ascii="Maiandra GD" w:hAnsi="Maiandra GD"/>
          <w:sz w:val="24"/>
          <w:szCs w:val="24"/>
        </w:rPr>
        <w:t>access to basic necessities such as healthcare, education and food</w:t>
      </w:r>
      <w:r w:rsidR="008C042E" w:rsidRPr="00997602">
        <w:rPr>
          <w:rFonts w:ascii="Maiandra GD" w:hAnsi="Maiandra GD"/>
          <w:sz w:val="24"/>
          <w:szCs w:val="24"/>
        </w:rPr>
        <w:t xml:space="preserve">.  </w:t>
      </w:r>
      <w:r w:rsidR="00AA3495" w:rsidRPr="00997602">
        <w:rPr>
          <w:rFonts w:ascii="Maiandra GD" w:hAnsi="Maiandra GD"/>
          <w:sz w:val="24"/>
          <w:szCs w:val="24"/>
        </w:rPr>
        <w:t>Before Chavez came into office, the Venezuelan healthcare system did not serve large numbers of society. As one report describes,</w:t>
      </w:r>
    </w:p>
    <w:p w:rsidR="00AA3495" w:rsidRPr="00997602" w:rsidRDefault="00AA3495" w:rsidP="00AA3495">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Maiandra GD" w:hAnsi="Maiandra GD"/>
          <w:color w:val="221F20"/>
          <w:sz w:val="24"/>
          <w:szCs w:val="24"/>
        </w:rPr>
      </w:pPr>
      <w:r w:rsidRPr="00997602">
        <w:rPr>
          <w:rFonts w:ascii="Maiandra GD" w:hAnsi="Maiandra GD"/>
          <w:sz w:val="24"/>
          <w:szCs w:val="24"/>
        </w:rPr>
        <w:t>“</w:t>
      </w:r>
      <w:r w:rsidRPr="00997602">
        <w:rPr>
          <w:rFonts w:ascii="Maiandra GD" w:hAnsi="Maiandra GD"/>
          <w:color w:val="221F20"/>
          <w:sz w:val="24"/>
          <w:szCs w:val="24"/>
        </w:rPr>
        <w:t>During the 1990s, the response capacity of the health care network was critically insufficient. There were long waiting lists for surgery and specialized outpatient care, and often there were not enough essential supplies to provide the care needed. The network did not have plans for preparing for or mitigating emergencies and disasters. This situation, created by public under funding, led to the decision to privatize the health services and relieve the State of full responsibility for guaranteeing the right to health.”</w:t>
      </w:r>
      <w:r w:rsidRPr="00997602">
        <w:rPr>
          <w:rStyle w:val="EndnoteReference"/>
          <w:rFonts w:ascii="Maiandra GD" w:hAnsi="Maiandra GD"/>
          <w:color w:val="221F20"/>
          <w:sz w:val="24"/>
          <w:szCs w:val="24"/>
        </w:rPr>
        <w:endnoteReference w:id="15"/>
      </w:r>
    </w:p>
    <w:p w:rsidR="00AA3495" w:rsidRPr="00997602" w:rsidRDefault="00AA3495" w:rsidP="00AA3495">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Maiandra GD" w:hAnsi="Maiandra GD"/>
          <w:color w:val="221F20"/>
          <w:sz w:val="24"/>
          <w:szCs w:val="24"/>
        </w:rPr>
      </w:pPr>
    </w:p>
    <w:p w:rsidR="00AA3495" w:rsidRPr="00997602" w:rsidRDefault="00AA3495" w:rsidP="00AA3495">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Maiandra GD" w:hAnsi="Maiandra GD"/>
          <w:color w:val="221F20"/>
          <w:sz w:val="24"/>
          <w:szCs w:val="24"/>
        </w:rPr>
      </w:pPr>
    </w:p>
    <w:p w:rsidR="00AA3495" w:rsidRDefault="00AA3495" w:rsidP="006905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iandra GD" w:hAnsi="Maiandra GD"/>
          <w:sz w:val="24"/>
          <w:szCs w:val="24"/>
        </w:rPr>
      </w:pPr>
      <w:r w:rsidRPr="00997602">
        <w:rPr>
          <w:rFonts w:ascii="Maiandra GD" w:hAnsi="Maiandra GD"/>
          <w:sz w:val="24"/>
          <w:szCs w:val="24"/>
        </w:rPr>
        <w:t>In 2003, four years aft</w:t>
      </w:r>
      <w:r w:rsidR="00A9016E">
        <w:rPr>
          <w:rFonts w:ascii="Maiandra GD" w:hAnsi="Maiandra GD"/>
          <w:sz w:val="24"/>
          <w:szCs w:val="24"/>
        </w:rPr>
        <w:t xml:space="preserve">er Chavez came to power, </w:t>
      </w:r>
      <w:r w:rsidRPr="00997602">
        <w:rPr>
          <w:rFonts w:ascii="Maiandra GD" w:hAnsi="Maiandra GD"/>
          <w:sz w:val="24"/>
          <w:szCs w:val="24"/>
        </w:rPr>
        <w:t xml:space="preserve">his government placed an emphasis on overhauling the existing healthcare system.  As shown in </w:t>
      </w:r>
      <w:r w:rsidR="00302187">
        <w:rPr>
          <w:rFonts w:ascii="Maiandra GD" w:hAnsi="Maiandra GD"/>
          <w:b/>
          <w:sz w:val="24"/>
          <w:szCs w:val="24"/>
        </w:rPr>
        <w:t>Table 2</w:t>
      </w:r>
      <w:r w:rsidR="00997602" w:rsidRPr="00A9016E">
        <w:rPr>
          <w:rFonts w:ascii="Maiandra GD" w:hAnsi="Maiandra GD"/>
          <w:sz w:val="24"/>
          <w:szCs w:val="24"/>
        </w:rPr>
        <w:t>,</w:t>
      </w:r>
      <w:r w:rsidR="00997602" w:rsidRPr="00997602">
        <w:rPr>
          <w:rFonts w:ascii="Maiandra GD" w:hAnsi="Maiandra GD"/>
          <w:sz w:val="24"/>
          <w:szCs w:val="24"/>
        </w:rPr>
        <w:t xml:space="preserve"> social spending as a percent of public spending </w:t>
      </w:r>
      <w:r w:rsidR="003E7AFE">
        <w:rPr>
          <w:rFonts w:ascii="Maiandra GD" w:hAnsi="Maiandra GD"/>
          <w:sz w:val="24"/>
          <w:szCs w:val="24"/>
        </w:rPr>
        <w:t>rose</w:t>
      </w:r>
      <w:r w:rsidR="00997602" w:rsidRPr="00997602">
        <w:rPr>
          <w:rFonts w:ascii="Maiandra GD" w:hAnsi="Maiandra GD"/>
          <w:sz w:val="24"/>
          <w:szCs w:val="24"/>
        </w:rPr>
        <w:t xml:space="preserve"> from 1.4 percent in 1998 to 1.8 percent in 2006.  </w:t>
      </w:r>
      <w:r w:rsidR="003E7AFE">
        <w:rPr>
          <w:rFonts w:ascii="Maiandra GD" w:hAnsi="Maiandra GD"/>
          <w:sz w:val="24"/>
          <w:szCs w:val="24"/>
        </w:rPr>
        <w:t>These increased funds have been channeled towards the healthcare program</w:t>
      </w:r>
      <w:r w:rsidRPr="00997602">
        <w:rPr>
          <w:rFonts w:ascii="Maiandra GD" w:hAnsi="Maiandra GD"/>
          <w:sz w:val="24"/>
          <w:szCs w:val="24"/>
        </w:rPr>
        <w:t xml:space="preserve">, called Barrio Adentro, </w:t>
      </w:r>
      <w:r w:rsidR="003E7AFE">
        <w:rPr>
          <w:rFonts w:ascii="Maiandra GD" w:hAnsi="Maiandra GD"/>
          <w:sz w:val="24"/>
          <w:szCs w:val="24"/>
        </w:rPr>
        <w:t xml:space="preserve">which </w:t>
      </w:r>
      <w:r w:rsidRPr="00997602">
        <w:rPr>
          <w:rFonts w:ascii="Maiandra GD" w:hAnsi="Maiandra GD"/>
          <w:sz w:val="24"/>
          <w:szCs w:val="24"/>
        </w:rPr>
        <w:t>include</w:t>
      </w:r>
      <w:r w:rsidR="003E7AFE">
        <w:rPr>
          <w:rFonts w:ascii="Maiandra GD" w:hAnsi="Maiandra GD"/>
          <w:sz w:val="24"/>
          <w:szCs w:val="24"/>
        </w:rPr>
        <w:t xml:space="preserve">s the following three </w:t>
      </w:r>
      <w:r w:rsidRPr="00997602">
        <w:rPr>
          <w:rFonts w:ascii="Maiandra GD" w:hAnsi="Maiandra GD"/>
          <w:sz w:val="24"/>
          <w:szCs w:val="24"/>
        </w:rPr>
        <w:t>measures: increasing the number of physicians, improving access to clinics for poor neighborhoods, and renovating as well as building new hospitals.</w:t>
      </w:r>
      <w:r w:rsidRPr="00997602">
        <w:rPr>
          <w:rStyle w:val="EndnoteReference"/>
          <w:rFonts w:ascii="Maiandra GD" w:hAnsi="Maiandra GD"/>
          <w:sz w:val="24"/>
          <w:szCs w:val="24"/>
        </w:rPr>
        <w:endnoteReference w:id="16"/>
      </w:r>
      <w:r w:rsidRPr="00997602">
        <w:rPr>
          <w:rFonts w:ascii="Maiandra GD" w:hAnsi="Maiandra GD"/>
          <w:sz w:val="24"/>
          <w:szCs w:val="24"/>
        </w:rPr>
        <w:t xml:space="preserve">  These measures now cover “70 percent of the population previously excluded from medical care.”</w:t>
      </w:r>
      <w:r w:rsidRPr="00997602">
        <w:rPr>
          <w:rStyle w:val="EndnoteReference"/>
          <w:rFonts w:ascii="Maiandra GD" w:hAnsi="Maiandra GD"/>
          <w:sz w:val="24"/>
          <w:szCs w:val="24"/>
        </w:rPr>
        <w:endnoteReference w:id="17"/>
      </w:r>
      <w:r w:rsidRPr="00997602">
        <w:rPr>
          <w:rFonts w:ascii="Maiandra GD" w:hAnsi="Maiandra GD"/>
          <w:sz w:val="24"/>
          <w:szCs w:val="24"/>
        </w:rPr>
        <w:t xml:space="preserve">  This illustrates </w:t>
      </w:r>
      <w:r w:rsidR="00A35C89">
        <w:rPr>
          <w:rFonts w:ascii="Maiandra GD" w:hAnsi="Maiandra GD"/>
          <w:sz w:val="24"/>
          <w:szCs w:val="24"/>
        </w:rPr>
        <w:t>the government’s prioritization of</w:t>
      </w:r>
      <w:r w:rsidRPr="00997602">
        <w:rPr>
          <w:rFonts w:ascii="Maiandra GD" w:hAnsi="Maiandra GD"/>
          <w:sz w:val="24"/>
          <w:szCs w:val="24"/>
        </w:rPr>
        <w:t xml:space="preserve"> healthcare coverage “</w:t>
      </w:r>
      <w:r w:rsidRPr="00997602">
        <w:rPr>
          <w:rFonts w:ascii="Maiandra GD" w:hAnsi="Maiandra GD"/>
          <w:color w:val="221F20"/>
          <w:sz w:val="24"/>
          <w:szCs w:val="24"/>
        </w:rPr>
        <w:t>for those sectors that have traditionally been excluded: children, adolescents, women, indigenous groups, the rural population, and those living in extreme poverty.”</w:t>
      </w:r>
      <w:r w:rsidRPr="00997602">
        <w:rPr>
          <w:rStyle w:val="EndnoteReference"/>
          <w:rFonts w:ascii="Maiandra GD" w:hAnsi="Maiandra GD"/>
          <w:sz w:val="24"/>
          <w:szCs w:val="24"/>
        </w:rPr>
        <w:endnoteReference w:id="18"/>
      </w:r>
      <w:r w:rsidRPr="00997602">
        <w:rPr>
          <w:rFonts w:ascii="Maiandra GD" w:hAnsi="Maiandra GD"/>
          <w:sz w:val="24"/>
          <w:szCs w:val="24"/>
        </w:rPr>
        <w:t xml:space="preserve"> Over time, there has been an increase in life expectancy to 73 years of age.</w:t>
      </w:r>
      <w:r w:rsidR="00302187">
        <w:rPr>
          <w:rStyle w:val="EndnoteReference"/>
          <w:rFonts w:ascii="Maiandra GD" w:hAnsi="Maiandra GD"/>
          <w:sz w:val="24"/>
          <w:szCs w:val="24"/>
        </w:rPr>
        <w:endnoteReference w:id="19"/>
      </w:r>
      <w:r w:rsidRPr="00997602">
        <w:rPr>
          <w:rFonts w:ascii="Maiandra GD" w:hAnsi="Maiandra GD"/>
          <w:sz w:val="24"/>
          <w:szCs w:val="24"/>
        </w:rPr>
        <w:t xml:space="preserve">  Also as </w:t>
      </w:r>
      <w:r w:rsidRPr="00997602">
        <w:rPr>
          <w:rFonts w:ascii="Maiandra GD" w:hAnsi="Maiandra GD"/>
          <w:b/>
          <w:sz w:val="24"/>
          <w:szCs w:val="24"/>
        </w:rPr>
        <w:t xml:space="preserve">Figure 3 </w:t>
      </w:r>
      <w:r w:rsidRPr="00997602">
        <w:rPr>
          <w:rFonts w:ascii="Maiandra GD" w:hAnsi="Maiandra GD"/>
          <w:sz w:val="24"/>
          <w:szCs w:val="24"/>
        </w:rPr>
        <w:t xml:space="preserve">shows, there has been a decrease in infant mortality from </w:t>
      </w:r>
      <w:r w:rsidR="00302187">
        <w:rPr>
          <w:rFonts w:ascii="Maiandra GD" w:hAnsi="Maiandra GD"/>
          <w:sz w:val="24"/>
          <w:szCs w:val="24"/>
        </w:rPr>
        <w:t>about 24</w:t>
      </w:r>
      <w:r w:rsidRPr="00997602">
        <w:rPr>
          <w:rFonts w:ascii="Maiandra GD" w:hAnsi="Maiandra GD"/>
          <w:sz w:val="24"/>
          <w:szCs w:val="24"/>
        </w:rPr>
        <w:t xml:space="preserve"> infants per 1000 births to </w:t>
      </w:r>
      <w:r w:rsidR="00302187">
        <w:rPr>
          <w:rFonts w:ascii="Maiandra GD" w:hAnsi="Maiandra GD"/>
          <w:sz w:val="24"/>
          <w:szCs w:val="24"/>
        </w:rPr>
        <w:t>about 16</w:t>
      </w:r>
      <w:r w:rsidRPr="00997602">
        <w:rPr>
          <w:rFonts w:ascii="Maiandra GD" w:hAnsi="Maiandra GD"/>
          <w:sz w:val="24"/>
          <w:szCs w:val="24"/>
        </w:rPr>
        <w:t>.  Overall, the health of Venez</w:t>
      </w:r>
      <w:r w:rsidR="00302187">
        <w:rPr>
          <w:rFonts w:ascii="Maiandra GD" w:hAnsi="Maiandra GD"/>
          <w:sz w:val="24"/>
          <w:szCs w:val="24"/>
        </w:rPr>
        <w:t>uelan citizens is improving because of</w:t>
      </w:r>
      <w:r w:rsidRPr="00997602">
        <w:rPr>
          <w:rFonts w:ascii="Maiandra GD" w:hAnsi="Maiandra GD"/>
          <w:sz w:val="24"/>
          <w:szCs w:val="24"/>
        </w:rPr>
        <w:t xml:space="preserve"> </w:t>
      </w:r>
      <w:r w:rsidR="00302187">
        <w:rPr>
          <w:rFonts w:ascii="Maiandra GD" w:hAnsi="Maiandra GD"/>
          <w:sz w:val="24"/>
          <w:szCs w:val="24"/>
        </w:rPr>
        <w:t>better</w:t>
      </w:r>
      <w:r w:rsidRPr="00997602">
        <w:rPr>
          <w:rFonts w:ascii="Maiandra GD" w:hAnsi="Maiandra GD"/>
          <w:sz w:val="24"/>
          <w:szCs w:val="24"/>
        </w:rPr>
        <w:t xml:space="preserve"> access to healthcare resulting from increased social spending.  </w:t>
      </w:r>
    </w:p>
    <w:p w:rsidR="0069059D" w:rsidRPr="00997602" w:rsidRDefault="0069059D" w:rsidP="006905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iandra GD" w:hAnsi="Maiandra GD"/>
          <w:sz w:val="24"/>
          <w:szCs w:val="24"/>
        </w:rPr>
      </w:pPr>
    </w:p>
    <w:p w:rsidR="00AA3495" w:rsidRPr="00AA3495" w:rsidRDefault="00AA3495" w:rsidP="00AA3495">
      <w:pPr>
        <w:pStyle w:val="Caption"/>
        <w:keepNext/>
        <w:jc w:val="center"/>
        <w:rPr>
          <w:rFonts w:ascii="Maiandra GD" w:hAnsi="Maiandra GD"/>
          <w:color w:val="auto"/>
          <w:sz w:val="24"/>
          <w:szCs w:val="24"/>
        </w:rPr>
      </w:pPr>
      <w:r w:rsidRPr="00AA3495">
        <w:rPr>
          <w:rFonts w:ascii="Maiandra GD" w:hAnsi="Maiandra GD"/>
          <w:color w:val="auto"/>
          <w:sz w:val="24"/>
          <w:szCs w:val="24"/>
        </w:rPr>
        <w:lastRenderedPageBreak/>
        <w:t>Figure 3: Infant mortality per 1,000 live births</w:t>
      </w:r>
    </w:p>
    <w:p w:rsidR="0069059D" w:rsidRDefault="00AA3495" w:rsidP="0069059D">
      <w:pPr>
        <w:keepNext/>
        <w:spacing w:line="480" w:lineRule="auto"/>
        <w:jc w:val="center"/>
      </w:pPr>
      <w:r>
        <w:rPr>
          <w:rFonts w:ascii="Maiandra GD" w:hAnsi="Maiandra GD"/>
          <w:noProof/>
        </w:rPr>
        <w:drawing>
          <wp:inline distT="0" distB="0" distL="0" distR="0">
            <wp:extent cx="5266964" cy="30956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66964" cy="3095625"/>
                    </a:xfrm>
                    <a:prstGeom prst="rect">
                      <a:avLst/>
                    </a:prstGeom>
                    <a:noFill/>
                    <a:ln w="9525">
                      <a:noFill/>
                      <a:miter lim="800000"/>
                      <a:headEnd/>
                      <a:tailEnd/>
                    </a:ln>
                  </pic:spPr>
                </pic:pic>
              </a:graphicData>
            </a:graphic>
          </wp:inline>
        </w:drawing>
      </w:r>
    </w:p>
    <w:p w:rsidR="00997602" w:rsidRDefault="0069059D" w:rsidP="00302187">
      <w:pPr>
        <w:pStyle w:val="Caption"/>
        <w:ind w:left="720" w:firstLine="720"/>
        <w:rPr>
          <w:rFonts w:ascii="Maiandra GD" w:hAnsi="Maiandra GD"/>
        </w:rPr>
      </w:pPr>
      <w:r w:rsidRPr="0069059D">
        <w:rPr>
          <w:rFonts w:ascii="Maiandra GD" w:hAnsi="Maiandra GD"/>
          <w:b w:val="0"/>
          <w:color w:val="auto"/>
          <w:sz w:val="20"/>
          <w:szCs w:val="20"/>
        </w:rPr>
        <w:t xml:space="preserve">Source:  </w:t>
      </w:r>
      <w:r>
        <w:rPr>
          <w:rFonts w:ascii="Maiandra GD" w:hAnsi="Maiandra GD"/>
          <w:b w:val="0"/>
          <w:color w:val="auto"/>
          <w:sz w:val="20"/>
          <w:szCs w:val="20"/>
        </w:rPr>
        <w:t>Human Development Report</w:t>
      </w:r>
      <w:r>
        <w:rPr>
          <w:rStyle w:val="EndnoteReference"/>
          <w:rFonts w:ascii="Maiandra GD" w:hAnsi="Maiandra GD"/>
          <w:b w:val="0"/>
          <w:color w:val="auto"/>
          <w:sz w:val="20"/>
          <w:szCs w:val="20"/>
        </w:rPr>
        <w:endnoteReference w:id="20"/>
      </w:r>
    </w:p>
    <w:p w:rsidR="00FF4267" w:rsidRDefault="00FF4267" w:rsidP="00FF4267">
      <w:pPr>
        <w:spacing w:line="480" w:lineRule="auto"/>
        <w:rPr>
          <w:rFonts w:ascii="Maiandra GD" w:hAnsi="Maiandra GD"/>
          <w:b/>
          <w:sz w:val="24"/>
          <w:szCs w:val="24"/>
        </w:rPr>
      </w:pPr>
    </w:p>
    <w:p w:rsidR="00FF4267" w:rsidRPr="00FF4267" w:rsidRDefault="00FF4267" w:rsidP="00FF4267">
      <w:pPr>
        <w:spacing w:line="480" w:lineRule="auto"/>
        <w:rPr>
          <w:rFonts w:ascii="Maiandra GD" w:hAnsi="Maiandra GD"/>
          <w:b/>
          <w:sz w:val="24"/>
          <w:szCs w:val="24"/>
        </w:rPr>
      </w:pPr>
      <w:r w:rsidRPr="00FF4267">
        <w:rPr>
          <w:rFonts w:ascii="Maiandra GD" w:hAnsi="Maiandra GD"/>
          <w:b/>
          <w:sz w:val="24"/>
          <w:szCs w:val="24"/>
        </w:rPr>
        <w:t>Education</w:t>
      </w:r>
    </w:p>
    <w:p w:rsidR="00380903" w:rsidRDefault="00FF4267" w:rsidP="00A903C7">
      <w:pPr>
        <w:ind w:firstLine="720"/>
        <w:rPr>
          <w:rFonts w:ascii="Maiandra GD" w:hAnsi="Maiandra GD"/>
          <w:sz w:val="24"/>
          <w:szCs w:val="24"/>
        </w:rPr>
      </w:pPr>
      <w:r>
        <w:rPr>
          <w:rFonts w:ascii="Maiandra GD" w:hAnsi="Maiandra GD"/>
          <w:sz w:val="24"/>
          <w:szCs w:val="24"/>
        </w:rPr>
        <w:t>In addition to healthcare, t</w:t>
      </w:r>
      <w:r w:rsidR="00997602" w:rsidRPr="005C7BB9">
        <w:rPr>
          <w:rFonts w:ascii="Maiandra GD" w:hAnsi="Maiandra GD"/>
          <w:sz w:val="24"/>
          <w:szCs w:val="24"/>
        </w:rPr>
        <w:t>here has also been an</w:t>
      </w:r>
      <w:r>
        <w:rPr>
          <w:rFonts w:ascii="Maiandra GD" w:hAnsi="Maiandra GD"/>
          <w:sz w:val="24"/>
          <w:szCs w:val="24"/>
        </w:rPr>
        <w:t xml:space="preserve"> increase in social spending toward</w:t>
      </w:r>
      <w:r w:rsidR="00997602" w:rsidRPr="005C7BB9">
        <w:rPr>
          <w:rFonts w:ascii="Maiandra GD" w:hAnsi="Maiandra GD"/>
          <w:sz w:val="24"/>
          <w:szCs w:val="24"/>
        </w:rPr>
        <w:t xml:space="preserve"> education.  </w:t>
      </w:r>
      <w:r>
        <w:rPr>
          <w:rFonts w:ascii="Maiandra GD" w:hAnsi="Maiandra GD"/>
          <w:sz w:val="24"/>
          <w:szCs w:val="24"/>
        </w:rPr>
        <w:t>A</w:t>
      </w:r>
      <w:r w:rsidR="00997602" w:rsidRPr="005C7BB9">
        <w:rPr>
          <w:rFonts w:ascii="Maiandra GD" w:hAnsi="Maiandra GD"/>
          <w:sz w:val="24"/>
          <w:szCs w:val="24"/>
        </w:rPr>
        <w:t xml:space="preserve">s </w:t>
      </w:r>
      <w:r>
        <w:rPr>
          <w:rFonts w:ascii="Maiandra GD" w:hAnsi="Maiandra GD"/>
          <w:b/>
          <w:sz w:val="24"/>
          <w:szCs w:val="24"/>
        </w:rPr>
        <w:t>Table 2</w:t>
      </w:r>
      <w:r w:rsidR="00997602" w:rsidRPr="005C7BB9">
        <w:rPr>
          <w:rFonts w:ascii="Maiandra GD" w:hAnsi="Maiandra GD"/>
          <w:b/>
          <w:sz w:val="24"/>
          <w:szCs w:val="24"/>
        </w:rPr>
        <w:t xml:space="preserve"> </w:t>
      </w:r>
      <w:r w:rsidR="00997602" w:rsidRPr="005C7BB9">
        <w:rPr>
          <w:rFonts w:ascii="Maiandra GD" w:hAnsi="Maiandra GD"/>
          <w:sz w:val="24"/>
          <w:szCs w:val="24"/>
        </w:rPr>
        <w:t xml:space="preserve">shows, social spending on education as a percent of public spending has increased from 3.4 percent in 1998 to 5.1 percent in 2006.  </w:t>
      </w:r>
      <w:r>
        <w:rPr>
          <w:rFonts w:ascii="Maiandra GD" w:hAnsi="Maiandra GD"/>
          <w:sz w:val="24"/>
          <w:szCs w:val="24"/>
        </w:rPr>
        <w:t>Consequently,</w:t>
      </w:r>
      <w:r w:rsidR="00997602" w:rsidRPr="005C7BB9">
        <w:rPr>
          <w:rFonts w:ascii="Maiandra GD" w:hAnsi="Maiandra GD"/>
          <w:sz w:val="24"/>
          <w:szCs w:val="24"/>
        </w:rPr>
        <w:t xml:space="preserve"> Venezuela’s adult literacy rate increased</w:t>
      </w:r>
      <w:r w:rsidR="004D4EB0" w:rsidRPr="005C7BB9">
        <w:rPr>
          <w:rFonts w:ascii="Maiandra GD" w:hAnsi="Maiandra GD"/>
          <w:sz w:val="24"/>
          <w:szCs w:val="24"/>
        </w:rPr>
        <w:t xml:space="preserve"> from 89.9 percent in 1995 to 93 percent in 2005.</w:t>
      </w:r>
      <w:r w:rsidR="00997602" w:rsidRPr="005C7BB9">
        <w:rPr>
          <w:rStyle w:val="EndnoteReference"/>
          <w:rFonts w:ascii="Maiandra GD" w:hAnsi="Maiandra GD"/>
          <w:sz w:val="24"/>
          <w:szCs w:val="24"/>
        </w:rPr>
        <w:endnoteReference w:id="21"/>
      </w:r>
      <w:r w:rsidR="00997602" w:rsidRPr="005C7BB9">
        <w:rPr>
          <w:rFonts w:ascii="Maiandra GD" w:hAnsi="Maiandra GD"/>
          <w:sz w:val="24"/>
          <w:szCs w:val="24"/>
        </w:rPr>
        <w:t xml:space="preserve"> </w:t>
      </w:r>
      <w:r w:rsidR="00302187">
        <w:rPr>
          <w:rFonts w:ascii="Maiandra GD" w:hAnsi="Maiandra GD"/>
          <w:sz w:val="24"/>
          <w:szCs w:val="24"/>
        </w:rPr>
        <w:t xml:space="preserve">As shown in </w:t>
      </w:r>
      <w:r w:rsidR="00302187" w:rsidRPr="005C7BB9">
        <w:rPr>
          <w:rFonts w:ascii="Maiandra GD" w:hAnsi="Maiandra GD"/>
          <w:b/>
          <w:sz w:val="24"/>
          <w:szCs w:val="24"/>
        </w:rPr>
        <w:t>Appendix I</w:t>
      </w:r>
      <w:r w:rsidR="00302187">
        <w:rPr>
          <w:rFonts w:ascii="Maiandra GD" w:hAnsi="Maiandra GD"/>
          <w:b/>
          <w:sz w:val="24"/>
          <w:szCs w:val="24"/>
        </w:rPr>
        <w:t>,</w:t>
      </w:r>
      <w:r w:rsidR="00302187" w:rsidRPr="005C7BB9">
        <w:rPr>
          <w:rFonts w:ascii="Maiandra GD" w:hAnsi="Maiandra GD"/>
          <w:sz w:val="24"/>
          <w:szCs w:val="24"/>
        </w:rPr>
        <w:t xml:space="preserve"> </w:t>
      </w:r>
      <w:r w:rsidR="00302187">
        <w:rPr>
          <w:rFonts w:ascii="Maiandra GD" w:hAnsi="Maiandra GD"/>
          <w:sz w:val="24"/>
          <w:szCs w:val="24"/>
        </w:rPr>
        <w:t>t</w:t>
      </w:r>
      <w:r w:rsidR="00997602" w:rsidRPr="005C7BB9">
        <w:rPr>
          <w:rFonts w:ascii="Maiandra GD" w:hAnsi="Maiandra GD"/>
          <w:sz w:val="24"/>
          <w:szCs w:val="24"/>
        </w:rPr>
        <w:t xml:space="preserve">hese </w:t>
      </w:r>
      <w:r>
        <w:rPr>
          <w:rFonts w:ascii="Maiandra GD" w:hAnsi="Maiandra GD"/>
          <w:sz w:val="24"/>
          <w:szCs w:val="24"/>
        </w:rPr>
        <w:t>percentages</w:t>
      </w:r>
      <w:r w:rsidR="00997602" w:rsidRPr="005C7BB9">
        <w:rPr>
          <w:rFonts w:ascii="Maiandra GD" w:hAnsi="Maiandra GD"/>
          <w:sz w:val="24"/>
          <w:szCs w:val="24"/>
        </w:rPr>
        <w:t xml:space="preserve"> compa</w:t>
      </w:r>
      <w:r w:rsidR="00A903C7">
        <w:rPr>
          <w:rFonts w:ascii="Maiandra GD" w:hAnsi="Maiandra GD"/>
          <w:sz w:val="24"/>
          <w:szCs w:val="24"/>
        </w:rPr>
        <w:t>re favorably with Weste</w:t>
      </w:r>
      <w:r w:rsidR="00302187">
        <w:rPr>
          <w:rFonts w:ascii="Maiandra GD" w:hAnsi="Maiandra GD"/>
          <w:sz w:val="24"/>
          <w:szCs w:val="24"/>
        </w:rPr>
        <w:t>rn and Latin American countries.</w:t>
      </w:r>
      <w:r w:rsidR="00A903C7">
        <w:rPr>
          <w:rFonts w:ascii="Maiandra GD" w:hAnsi="Maiandra GD"/>
          <w:sz w:val="24"/>
          <w:szCs w:val="24"/>
        </w:rPr>
        <w:t xml:space="preserve">  Therefore, Venezuela’s educational achievements have been proficient.  </w:t>
      </w:r>
    </w:p>
    <w:p w:rsidR="00FF4267" w:rsidRDefault="00FF4267" w:rsidP="008C042E">
      <w:pPr>
        <w:spacing w:line="480" w:lineRule="auto"/>
        <w:ind w:firstLine="720"/>
        <w:rPr>
          <w:rFonts w:ascii="Maiandra GD" w:hAnsi="Maiandra GD"/>
          <w:sz w:val="24"/>
          <w:szCs w:val="24"/>
        </w:rPr>
      </w:pPr>
    </w:p>
    <w:p w:rsidR="00FF4267" w:rsidRPr="00A903C7" w:rsidRDefault="00A903C7" w:rsidP="00A903C7">
      <w:pPr>
        <w:spacing w:line="480" w:lineRule="auto"/>
        <w:rPr>
          <w:rFonts w:ascii="Maiandra GD" w:hAnsi="Maiandra GD"/>
          <w:b/>
          <w:sz w:val="24"/>
          <w:szCs w:val="24"/>
        </w:rPr>
      </w:pPr>
      <w:r w:rsidRPr="00A903C7">
        <w:rPr>
          <w:rFonts w:ascii="Maiandra GD" w:hAnsi="Maiandra GD"/>
          <w:b/>
          <w:sz w:val="24"/>
          <w:szCs w:val="24"/>
        </w:rPr>
        <w:t>Food</w:t>
      </w:r>
    </w:p>
    <w:p w:rsidR="008C042E" w:rsidRPr="005C7BB9" w:rsidRDefault="00A146FB" w:rsidP="002779EB">
      <w:pPr>
        <w:ind w:firstLine="720"/>
        <w:rPr>
          <w:rFonts w:ascii="Maiandra GD" w:hAnsi="Maiandra GD"/>
          <w:sz w:val="24"/>
          <w:szCs w:val="24"/>
        </w:rPr>
      </w:pPr>
      <w:r w:rsidRPr="005C7BB9">
        <w:rPr>
          <w:rFonts w:ascii="Maiandra GD" w:hAnsi="Maiandra GD"/>
          <w:sz w:val="24"/>
          <w:szCs w:val="24"/>
        </w:rPr>
        <w:t>The Chavez government has also devoted funds towards the basic necessity, food.</w:t>
      </w:r>
      <w:r w:rsidR="00A903C7">
        <w:rPr>
          <w:rFonts w:ascii="Maiandra GD" w:hAnsi="Maiandra GD"/>
          <w:sz w:val="24"/>
          <w:szCs w:val="24"/>
        </w:rPr>
        <w:t xml:space="preserve"> </w:t>
      </w:r>
      <w:r w:rsidRPr="005C7BB9">
        <w:rPr>
          <w:rFonts w:ascii="Maiandra GD" w:hAnsi="Maiandra GD"/>
          <w:sz w:val="24"/>
          <w:szCs w:val="24"/>
        </w:rPr>
        <w:t xml:space="preserve"> </w:t>
      </w:r>
      <w:r w:rsidR="00A903C7">
        <w:rPr>
          <w:rFonts w:ascii="Maiandra GD" w:hAnsi="Maiandra GD"/>
          <w:sz w:val="24"/>
          <w:szCs w:val="24"/>
        </w:rPr>
        <w:t>One program, known as</w:t>
      </w:r>
      <w:r w:rsidR="00302187">
        <w:rPr>
          <w:rFonts w:ascii="Maiandra GD" w:hAnsi="Maiandra GD"/>
          <w:sz w:val="24"/>
          <w:szCs w:val="24"/>
        </w:rPr>
        <w:t xml:space="preserve"> Mercal M</w:t>
      </w:r>
      <w:r w:rsidR="008C042E" w:rsidRPr="005C7BB9">
        <w:rPr>
          <w:rFonts w:ascii="Maiandra GD" w:hAnsi="Maiandra GD"/>
          <w:sz w:val="24"/>
          <w:szCs w:val="24"/>
        </w:rPr>
        <w:t xml:space="preserve">arkets, </w:t>
      </w:r>
      <w:r w:rsidR="00A903C7">
        <w:rPr>
          <w:rFonts w:ascii="Maiandra GD" w:hAnsi="Maiandra GD"/>
          <w:sz w:val="24"/>
          <w:szCs w:val="24"/>
        </w:rPr>
        <w:t>subsidizes food sold in government run grocery stores.</w:t>
      </w:r>
      <w:r w:rsidR="008C042E" w:rsidRPr="005C7BB9">
        <w:rPr>
          <w:rFonts w:ascii="Maiandra GD" w:hAnsi="Maiandra GD"/>
          <w:sz w:val="24"/>
          <w:szCs w:val="24"/>
        </w:rPr>
        <w:t xml:space="preserve">  </w:t>
      </w:r>
      <w:r w:rsidR="00A903C7">
        <w:rPr>
          <w:rFonts w:ascii="Maiandra GD" w:hAnsi="Maiandra GD"/>
          <w:sz w:val="24"/>
          <w:szCs w:val="24"/>
        </w:rPr>
        <w:t xml:space="preserve">In 2005, this program </w:t>
      </w:r>
      <w:r w:rsidR="008C042E" w:rsidRPr="005C7BB9">
        <w:rPr>
          <w:rFonts w:ascii="Maiandra GD" w:hAnsi="Maiandra GD"/>
          <w:sz w:val="24"/>
          <w:szCs w:val="24"/>
        </w:rPr>
        <w:t>provided 5</w:t>
      </w:r>
      <w:r w:rsidR="00A903C7">
        <w:rPr>
          <w:rFonts w:ascii="Maiandra GD" w:hAnsi="Maiandra GD"/>
          <w:sz w:val="24"/>
          <w:szCs w:val="24"/>
        </w:rPr>
        <w:t xml:space="preserve">8 percent of Venezuelans with food </w:t>
      </w:r>
      <w:r w:rsidR="008C042E" w:rsidRPr="005C7BB9">
        <w:rPr>
          <w:rFonts w:ascii="Maiandra GD" w:hAnsi="Maiandra GD"/>
          <w:sz w:val="24"/>
          <w:szCs w:val="24"/>
        </w:rPr>
        <w:t>at significantly reduced prices.</w:t>
      </w:r>
      <w:r w:rsidR="008C042E" w:rsidRPr="005C7BB9">
        <w:rPr>
          <w:rStyle w:val="EndnoteReference"/>
          <w:rFonts w:ascii="Maiandra GD" w:hAnsi="Maiandra GD"/>
          <w:sz w:val="24"/>
          <w:szCs w:val="24"/>
        </w:rPr>
        <w:endnoteReference w:id="22"/>
      </w:r>
      <w:r w:rsidR="000753D2">
        <w:rPr>
          <w:rFonts w:ascii="Maiandra GD" w:hAnsi="Maiandra GD"/>
          <w:sz w:val="24"/>
          <w:szCs w:val="24"/>
        </w:rPr>
        <w:t xml:space="preserve">  Judging from this statistic</w:t>
      </w:r>
      <w:r w:rsidR="008C042E" w:rsidRPr="005C7BB9">
        <w:rPr>
          <w:rFonts w:ascii="Maiandra GD" w:hAnsi="Maiandra GD"/>
          <w:sz w:val="24"/>
          <w:szCs w:val="24"/>
        </w:rPr>
        <w:t xml:space="preserve">, </w:t>
      </w:r>
      <w:r w:rsidR="00302187">
        <w:rPr>
          <w:rFonts w:ascii="Maiandra GD" w:hAnsi="Maiandra GD"/>
          <w:sz w:val="24"/>
          <w:szCs w:val="24"/>
        </w:rPr>
        <w:t xml:space="preserve">the Mercal Markets is a </w:t>
      </w:r>
      <w:r w:rsidR="008C042E" w:rsidRPr="005C7BB9">
        <w:rPr>
          <w:rFonts w:ascii="Maiandra GD" w:hAnsi="Maiandra GD"/>
          <w:sz w:val="24"/>
          <w:szCs w:val="24"/>
        </w:rPr>
        <w:t>well-functioning program that has helped alleviate hunger</w:t>
      </w:r>
      <w:r w:rsidR="000753D2">
        <w:rPr>
          <w:rFonts w:ascii="Maiandra GD" w:hAnsi="Maiandra GD"/>
          <w:sz w:val="24"/>
          <w:szCs w:val="24"/>
        </w:rPr>
        <w:t xml:space="preserve"> by providing</w:t>
      </w:r>
      <w:r w:rsidR="008C042E" w:rsidRPr="005C7BB9">
        <w:rPr>
          <w:rFonts w:ascii="Maiandra GD" w:hAnsi="Maiandra GD"/>
          <w:sz w:val="24"/>
          <w:szCs w:val="24"/>
        </w:rPr>
        <w:t xml:space="preserve"> people with access to a basic human need.</w:t>
      </w:r>
      <w:r w:rsidR="008C042E" w:rsidRPr="005C7BB9">
        <w:rPr>
          <w:rStyle w:val="EndnoteReference"/>
          <w:rFonts w:ascii="Maiandra GD" w:hAnsi="Maiandra GD"/>
          <w:sz w:val="24"/>
          <w:szCs w:val="24"/>
        </w:rPr>
        <w:endnoteReference w:id="23"/>
      </w:r>
      <w:r w:rsidR="008C042E" w:rsidRPr="005C7BB9">
        <w:rPr>
          <w:rFonts w:ascii="Maiandra GD" w:hAnsi="Maiandra GD"/>
          <w:sz w:val="24"/>
          <w:szCs w:val="24"/>
        </w:rPr>
        <w:t xml:space="preserve">  </w:t>
      </w:r>
    </w:p>
    <w:p w:rsidR="000F36E2" w:rsidRDefault="008C042E" w:rsidP="002779EB">
      <w:pPr>
        <w:ind w:firstLine="720"/>
        <w:rPr>
          <w:rFonts w:ascii="Maiandra GD" w:hAnsi="Maiandra GD"/>
          <w:sz w:val="24"/>
          <w:szCs w:val="24"/>
        </w:rPr>
      </w:pPr>
      <w:r w:rsidRPr="005C7BB9">
        <w:rPr>
          <w:rFonts w:ascii="Maiandra GD" w:hAnsi="Maiandra GD"/>
          <w:sz w:val="24"/>
          <w:szCs w:val="24"/>
        </w:rPr>
        <w:t>To provide food for its citizen</w:t>
      </w:r>
      <w:r w:rsidR="000753D2">
        <w:rPr>
          <w:rFonts w:ascii="Maiandra GD" w:hAnsi="Maiandra GD"/>
          <w:sz w:val="24"/>
          <w:szCs w:val="24"/>
        </w:rPr>
        <w:t>s, Venezuela</w:t>
      </w:r>
      <w:r w:rsidR="00B0600F" w:rsidRPr="005C7BB9">
        <w:rPr>
          <w:rFonts w:ascii="Maiandra GD" w:hAnsi="Maiandra GD"/>
          <w:sz w:val="24"/>
          <w:szCs w:val="24"/>
        </w:rPr>
        <w:t xml:space="preserve"> import</w:t>
      </w:r>
      <w:r w:rsidR="000753D2">
        <w:rPr>
          <w:rFonts w:ascii="Maiandra GD" w:hAnsi="Maiandra GD"/>
          <w:sz w:val="24"/>
          <w:szCs w:val="24"/>
        </w:rPr>
        <w:t>s</w:t>
      </w:r>
      <w:r w:rsidR="00B0600F" w:rsidRPr="005C7BB9">
        <w:rPr>
          <w:rFonts w:ascii="Maiandra GD" w:hAnsi="Maiandra GD"/>
          <w:sz w:val="24"/>
          <w:szCs w:val="24"/>
        </w:rPr>
        <w:t xml:space="preserve"> 80 percent from other countries.</w:t>
      </w:r>
      <w:r w:rsidR="00B0600F" w:rsidRPr="005C7BB9">
        <w:rPr>
          <w:rStyle w:val="EndnoteReference"/>
          <w:rFonts w:ascii="Maiandra GD" w:hAnsi="Maiandra GD"/>
          <w:sz w:val="24"/>
          <w:szCs w:val="24"/>
        </w:rPr>
        <w:endnoteReference w:id="24"/>
      </w:r>
      <w:r w:rsidR="00B0600F" w:rsidRPr="005C7BB9">
        <w:rPr>
          <w:rFonts w:ascii="Maiandra GD" w:hAnsi="Maiandra GD"/>
          <w:sz w:val="24"/>
          <w:szCs w:val="24"/>
        </w:rPr>
        <w:t xml:space="preserve">  </w:t>
      </w:r>
      <w:r w:rsidR="000F36E2">
        <w:rPr>
          <w:rFonts w:ascii="Maiandra GD" w:hAnsi="Maiandra GD"/>
          <w:sz w:val="24"/>
          <w:szCs w:val="24"/>
        </w:rPr>
        <w:t xml:space="preserve">As </w:t>
      </w:r>
      <w:r w:rsidR="000F36E2">
        <w:rPr>
          <w:rFonts w:ascii="Maiandra GD" w:hAnsi="Maiandra GD"/>
          <w:b/>
          <w:sz w:val="24"/>
          <w:szCs w:val="24"/>
        </w:rPr>
        <w:t xml:space="preserve">Table 3 </w:t>
      </w:r>
      <w:r w:rsidR="000F36E2">
        <w:rPr>
          <w:rFonts w:ascii="Maiandra GD" w:hAnsi="Maiandra GD"/>
          <w:sz w:val="24"/>
          <w:szCs w:val="24"/>
        </w:rPr>
        <w:t xml:space="preserve">indicates, Venezuela’s food import levels are higher than </w:t>
      </w:r>
      <w:r w:rsidR="000F36E2">
        <w:rPr>
          <w:rFonts w:ascii="Maiandra GD" w:hAnsi="Maiandra GD"/>
          <w:sz w:val="24"/>
          <w:szCs w:val="24"/>
        </w:rPr>
        <w:lastRenderedPageBreak/>
        <w:t>other countries in region.  This practice is</w:t>
      </w:r>
      <w:r w:rsidR="00B0600F" w:rsidRPr="005C7BB9">
        <w:rPr>
          <w:rFonts w:ascii="Maiandra GD" w:hAnsi="Maiandra GD"/>
          <w:sz w:val="24"/>
          <w:szCs w:val="24"/>
        </w:rPr>
        <w:t xml:space="preserve"> necessary because of the country’s</w:t>
      </w:r>
      <w:r w:rsidR="00016F06">
        <w:rPr>
          <w:rFonts w:ascii="Maiandra GD" w:hAnsi="Maiandra GD"/>
          <w:sz w:val="24"/>
          <w:szCs w:val="24"/>
        </w:rPr>
        <w:t xml:space="preserve"> low</w:t>
      </w:r>
      <w:r w:rsidRPr="005C7BB9">
        <w:rPr>
          <w:rFonts w:ascii="Maiandra GD" w:hAnsi="Maiandra GD"/>
          <w:sz w:val="24"/>
          <w:szCs w:val="24"/>
        </w:rPr>
        <w:t xml:space="preserve"> agricultural production.  </w:t>
      </w:r>
    </w:p>
    <w:p w:rsidR="00B23757" w:rsidRDefault="00B23757" w:rsidP="000F36E2">
      <w:pPr>
        <w:pStyle w:val="Caption"/>
        <w:keepNext/>
        <w:rPr>
          <w:rFonts w:ascii="Maiandra GD" w:hAnsi="Maiandra GD"/>
          <w:color w:val="auto"/>
          <w:sz w:val="24"/>
          <w:szCs w:val="24"/>
        </w:rPr>
      </w:pPr>
    </w:p>
    <w:p w:rsidR="00B23757" w:rsidRDefault="00B23757" w:rsidP="000F36E2">
      <w:pPr>
        <w:pStyle w:val="Caption"/>
        <w:keepNext/>
        <w:rPr>
          <w:rFonts w:ascii="Maiandra GD" w:hAnsi="Maiandra GD"/>
          <w:color w:val="auto"/>
          <w:sz w:val="24"/>
          <w:szCs w:val="24"/>
        </w:rPr>
      </w:pPr>
    </w:p>
    <w:p w:rsidR="000F36E2" w:rsidRDefault="000F36E2" w:rsidP="009616E2">
      <w:pPr>
        <w:pStyle w:val="Caption"/>
        <w:keepNext/>
        <w:jc w:val="center"/>
        <w:rPr>
          <w:rFonts w:ascii="Maiandra GD" w:hAnsi="Maiandra GD"/>
          <w:color w:val="auto"/>
          <w:sz w:val="24"/>
          <w:szCs w:val="24"/>
        </w:rPr>
      </w:pPr>
      <w:r w:rsidRPr="000F36E2">
        <w:rPr>
          <w:rFonts w:ascii="Maiandra GD" w:hAnsi="Maiandra GD"/>
          <w:color w:val="auto"/>
          <w:sz w:val="24"/>
          <w:szCs w:val="24"/>
        </w:rPr>
        <w:t>Table 3: Food Imports</w:t>
      </w:r>
    </w:p>
    <w:p w:rsidR="00B23757" w:rsidRPr="00B23757" w:rsidRDefault="00B23757" w:rsidP="00B23757"/>
    <w:tbl>
      <w:tblPr>
        <w:tblW w:w="8086" w:type="dxa"/>
        <w:jc w:val="center"/>
        <w:tblCellSpacing w:w="7" w:type="dxa"/>
        <w:shd w:val="clear" w:color="auto" w:fill="CECECE"/>
        <w:tblCellMar>
          <w:top w:w="15" w:type="dxa"/>
          <w:left w:w="15" w:type="dxa"/>
          <w:bottom w:w="15" w:type="dxa"/>
          <w:right w:w="15" w:type="dxa"/>
        </w:tblCellMar>
        <w:tblLook w:val="04A0"/>
      </w:tblPr>
      <w:tblGrid>
        <w:gridCol w:w="3465"/>
        <w:gridCol w:w="444"/>
        <w:gridCol w:w="444"/>
        <w:gridCol w:w="440"/>
        <w:gridCol w:w="440"/>
        <w:gridCol w:w="483"/>
        <w:gridCol w:w="447"/>
        <w:gridCol w:w="479"/>
        <w:gridCol w:w="479"/>
        <w:gridCol w:w="479"/>
        <w:gridCol w:w="486"/>
      </w:tblGrid>
      <w:tr w:rsidR="000F36E2" w:rsidRPr="005C7BB9" w:rsidTr="00B23757">
        <w:trPr>
          <w:trHeight w:val="209"/>
          <w:tblCellSpacing w:w="7" w:type="dxa"/>
          <w:jc w:val="center"/>
        </w:trPr>
        <w:tc>
          <w:tcPr>
            <w:tcW w:w="0" w:type="auto"/>
            <w:shd w:val="clear" w:color="auto" w:fill="BBCBF7"/>
            <w:vAlign w:val="center"/>
          </w:tcPr>
          <w:p w:rsidR="000F36E2" w:rsidRPr="005C7BB9" w:rsidRDefault="006F7197" w:rsidP="002958AB">
            <w:pPr>
              <w:jc w:val="center"/>
              <w:rPr>
                <w:rFonts w:ascii="Maiandra GD" w:hAnsi="Maiandra GD"/>
                <w:b/>
              </w:rPr>
            </w:pPr>
            <w:hyperlink r:id="rId19" w:history="1">
              <w:r w:rsidR="000F36E2" w:rsidRPr="005C7BB9">
                <w:rPr>
                  <w:rStyle w:val="Hyperlink"/>
                  <w:rFonts w:ascii="Maiandra GD" w:hAnsi="Maiandra GD"/>
                  <w:b/>
                  <w:bCs/>
                  <w:sz w:val="15"/>
                  <w:szCs w:val="15"/>
                </w:rPr>
                <w:t>Food imports (% of merchandise imports)</w:t>
              </w:r>
            </w:hyperlink>
            <w:r w:rsidR="000F36E2" w:rsidRPr="005C7BB9">
              <w:rPr>
                <w:rFonts w:ascii="Maiandra GD" w:hAnsi="Maiandra GD"/>
                <w:b/>
                <w:bCs/>
                <w:sz w:val="15"/>
                <w:szCs w:val="15"/>
              </w:rPr>
              <w:t xml:space="preserve">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1970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1980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1998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1999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2000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2001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2002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2003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2004 </w:t>
            </w:r>
          </w:p>
        </w:tc>
        <w:tc>
          <w:tcPr>
            <w:tcW w:w="0" w:type="auto"/>
            <w:shd w:val="clear" w:color="auto" w:fill="BBCBF7"/>
            <w:vAlign w:val="center"/>
          </w:tcPr>
          <w:p w:rsidR="000F36E2" w:rsidRPr="005C7BB9" w:rsidRDefault="000F36E2" w:rsidP="002958AB">
            <w:pPr>
              <w:jc w:val="center"/>
              <w:rPr>
                <w:rFonts w:ascii="Maiandra GD" w:hAnsi="Maiandra GD"/>
                <w:b/>
              </w:rPr>
            </w:pPr>
            <w:r w:rsidRPr="005C7BB9">
              <w:rPr>
                <w:rFonts w:ascii="Maiandra GD" w:hAnsi="Maiandra GD"/>
                <w:b/>
                <w:bCs/>
                <w:sz w:val="15"/>
                <w:szCs w:val="15"/>
              </w:rPr>
              <w:t xml:space="preserve">2005 </w:t>
            </w:r>
          </w:p>
        </w:tc>
      </w:tr>
      <w:tr w:rsidR="000F36E2" w:rsidRPr="005C7BB9" w:rsidTr="00B23757">
        <w:trPr>
          <w:trHeight w:val="226"/>
          <w:tblCellSpacing w:w="7" w:type="dxa"/>
          <w:jc w:val="center"/>
        </w:trPr>
        <w:tc>
          <w:tcPr>
            <w:tcW w:w="0" w:type="auto"/>
            <w:shd w:val="clear" w:color="auto" w:fill="FFFFFF"/>
            <w:noWrap/>
            <w:vAlign w:val="center"/>
          </w:tcPr>
          <w:p w:rsidR="000F36E2" w:rsidRPr="005C7BB9" w:rsidRDefault="006F7197" w:rsidP="002958AB">
            <w:pPr>
              <w:rPr>
                <w:rFonts w:ascii="Maiandra GD" w:hAnsi="Maiandra GD"/>
                <w:b/>
              </w:rPr>
            </w:pPr>
            <w:hyperlink r:id="rId20" w:history="1">
              <w:r w:rsidR="000F36E2" w:rsidRPr="005C7BB9">
                <w:rPr>
                  <w:rStyle w:val="Hyperlink"/>
                  <w:rFonts w:ascii="Maiandra GD" w:hAnsi="Maiandra GD"/>
                  <w:b/>
                  <w:sz w:val="15"/>
                  <w:szCs w:val="15"/>
                </w:rPr>
                <w:t xml:space="preserve">Brazil </w:t>
              </w:r>
            </w:hyperlink>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11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10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10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8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7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6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7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7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5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5 </w:t>
            </w:r>
          </w:p>
        </w:tc>
      </w:tr>
      <w:tr w:rsidR="000F36E2" w:rsidRPr="005C7BB9" w:rsidTr="00B23757">
        <w:trPr>
          <w:trHeight w:val="226"/>
          <w:tblCellSpacing w:w="7" w:type="dxa"/>
          <w:jc w:val="center"/>
        </w:trPr>
        <w:tc>
          <w:tcPr>
            <w:tcW w:w="0" w:type="auto"/>
            <w:shd w:val="clear" w:color="auto" w:fill="FFFFFF"/>
            <w:noWrap/>
            <w:vAlign w:val="center"/>
          </w:tcPr>
          <w:p w:rsidR="000F36E2" w:rsidRPr="005C7BB9" w:rsidRDefault="006F7197" w:rsidP="002958AB">
            <w:pPr>
              <w:rPr>
                <w:rFonts w:ascii="Maiandra GD" w:hAnsi="Maiandra GD"/>
                <w:b/>
              </w:rPr>
            </w:pPr>
            <w:hyperlink r:id="rId21" w:history="1">
              <w:r w:rsidR="000F36E2" w:rsidRPr="005C7BB9">
                <w:rPr>
                  <w:rStyle w:val="Hyperlink"/>
                  <w:rFonts w:ascii="Maiandra GD" w:hAnsi="Maiandra GD"/>
                  <w:b/>
                  <w:sz w:val="15"/>
                  <w:szCs w:val="15"/>
                </w:rPr>
                <w:t xml:space="preserve">Chile </w:t>
              </w:r>
            </w:hyperlink>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15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15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7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9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7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7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8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8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7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6 </w:t>
            </w:r>
          </w:p>
        </w:tc>
      </w:tr>
      <w:tr w:rsidR="000F36E2" w:rsidRPr="005C7BB9" w:rsidTr="00B23757">
        <w:trPr>
          <w:trHeight w:val="226"/>
          <w:tblCellSpacing w:w="7" w:type="dxa"/>
          <w:jc w:val="center"/>
        </w:trPr>
        <w:tc>
          <w:tcPr>
            <w:tcW w:w="0" w:type="auto"/>
            <w:shd w:val="clear" w:color="auto" w:fill="FFFFFF"/>
            <w:noWrap/>
            <w:vAlign w:val="center"/>
          </w:tcPr>
          <w:p w:rsidR="000F36E2" w:rsidRPr="005C7BB9" w:rsidRDefault="006F7197" w:rsidP="002958AB">
            <w:pPr>
              <w:rPr>
                <w:rFonts w:ascii="Maiandra GD" w:hAnsi="Maiandra GD"/>
                <w:b/>
              </w:rPr>
            </w:pPr>
            <w:hyperlink r:id="rId22" w:history="1">
              <w:r w:rsidR="000F36E2" w:rsidRPr="005C7BB9">
                <w:rPr>
                  <w:rStyle w:val="Hyperlink"/>
                  <w:rFonts w:ascii="Maiandra GD" w:hAnsi="Maiandra GD"/>
                  <w:b/>
                  <w:sz w:val="15"/>
                  <w:szCs w:val="15"/>
                </w:rPr>
                <w:t xml:space="preserve">Colombia </w:t>
              </w:r>
            </w:hyperlink>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8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12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12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13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12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12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12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11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11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9 </w:t>
            </w:r>
          </w:p>
        </w:tc>
      </w:tr>
      <w:tr w:rsidR="000F36E2" w:rsidRPr="005C7BB9" w:rsidTr="00B23757">
        <w:trPr>
          <w:trHeight w:val="226"/>
          <w:tblCellSpacing w:w="7" w:type="dxa"/>
          <w:jc w:val="center"/>
        </w:trPr>
        <w:tc>
          <w:tcPr>
            <w:tcW w:w="0" w:type="auto"/>
            <w:shd w:val="clear" w:color="auto" w:fill="FFFFFF"/>
            <w:noWrap/>
            <w:vAlign w:val="center"/>
          </w:tcPr>
          <w:p w:rsidR="000F36E2" w:rsidRPr="005C7BB9" w:rsidRDefault="006F7197" w:rsidP="002958AB">
            <w:pPr>
              <w:rPr>
                <w:rFonts w:ascii="Maiandra GD" w:hAnsi="Maiandra GD"/>
                <w:b/>
              </w:rPr>
            </w:pPr>
            <w:hyperlink r:id="rId23" w:history="1">
              <w:r w:rsidR="000F36E2" w:rsidRPr="005C7BB9">
                <w:rPr>
                  <w:rStyle w:val="Hyperlink"/>
                  <w:rFonts w:ascii="Maiandra GD" w:hAnsi="Maiandra GD"/>
                  <w:b/>
                  <w:sz w:val="15"/>
                  <w:szCs w:val="15"/>
                </w:rPr>
                <w:t xml:space="preserve">Venezuela, RB </w:t>
              </w:r>
            </w:hyperlink>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10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14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12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13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12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11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13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17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15 </w:t>
            </w:r>
          </w:p>
        </w:tc>
        <w:tc>
          <w:tcPr>
            <w:tcW w:w="0" w:type="auto"/>
            <w:shd w:val="clear" w:color="auto" w:fill="FFFFFF"/>
            <w:noWrap/>
            <w:vAlign w:val="center"/>
          </w:tcPr>
          <w:p w:rsidR="000F36E2" w:rsidRPr="005C7BB9" w:rsidRDefault="000F36E2" w:rsidP="002958AB">
            <w:pPr>
              <w:jc w:val="right"/>
              <w:rPr>
                <w:rFonts w:ascii="Maiandra GD" w:hAnsi="Maiandra GD"/>
                <w:b/>
              </w:rPr>
            </w:pPr>
            <w:r w:rsidRPr="005C7BB9">
              <w:rPr>
                <w:rFonts w:ascii="Maiandra GD" w:hAnsi="Maiandra GD"/>
                <w:b/>
                <w:sz w:val="15"/>
                <w:szCs w:val="15"/>
              </w:rPr>
              <w:t xml:space="preserve">10 </w:t>
            </w:r>
          </w:p>
        </w:tc>
      </w:tr>
      <w:tr w:rsidR="000F36E2" w:rsidRPr="005C7BB9" w:rsidTr="00B23757">
        <w:trPr>
          <w:trHeight w:val="296"/>
          <w:tblCellSpacing w:w="7" w:type="dxa"/>
          <w:jc w:val="center"/>
        </w:trPr>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2958AB">
            <w:pPr>
              <w:rPr>
                <w:rFonts w:ascii="Maiandra GD" w:hAnsi="Maiandra GD"/>
                <w:b/>
              </w:rPr>
            </w:pPr>
          </w:p>
        </w:tc>
        <w:tc>
          <w:tcPr>
            <w:tcW w:w="0" w:type="auto"/>
            <w:shd w:val="clear" w:color="auto" w:fill="CECECE"/>
            <w:vAlign w:val="center"/>
          </w:tcPr>
          <w:p w:rsidR="000F36E2" w:rsidRPr="005C7BB9" w:rsidRDefault="000F36E2" w:rsidP="000F36E2">
            <w:pPr>
              <w:keepNext/>
              <w:rPr>
                <w:rFonts w:ascii="Maiandra GD" w:hAnsi="Maiandra GD"/>
                <w:b/>
              </w:rPr>
            </w:pPr>
          </w:p>
        </w:tc>
      </w:tr>
    </w:tbl>
    <w:p w:rsidR="000F36E2" w:rsidRPr="000F36E2" w:rsidRDefault="000F36E2" w:rsidP="000F36E2">
      <w:pPr>
        <w:pStyle w:val="Caption"/>
        <w:ind w:firstLine="720"/>
        <w:rPr>
          <w:rFonts w:ascii="Maiandra GD" w:hAnsi="Maiandra GD"/>
          <w:b w:val="0"/>
          <w:color w:val="auto"/>
          <w:sz w:val="20"/>
          <w:szCs w:val="20"/>
        </w:rPr>
      </w:pPr>
      <w:r w:rsidRPr="000F36E2">
        <w:rPr>
          <w:rFonts w:ascii="Maiandra GD" w:hAnsi="Maiandra GD"/>
          <w:b w:val="0"/>
          <w:color w:val="auto"/>
          <w:sz w:val="20"/>
          <w:szCs w:val="20"/>
        </w:rPr>
        <w:t>Source: World Development Indicator</w:t>
      </w:r>
      <w:r>
        <w:rPr>
          <w:rFonts w:ascii="Maiandra GD" w:hAnsi="Maiandra GD"/>
          <w:b w:val="0"/>
          <w:color w:val="auto"/>
          <w:sz w:val="20"/>
          <w:szCs w:val="20"/>
        </w:rPr>
        <w:t>s</w:t>
      </w:r>
    </w:p>
    <w:p w:rsidR="002958AB" w:rsidRDefault="002958AB" w:rsidP="002779EB">
      <w:pPr>
        <w:rPr>
          <w:rFonts w:ascii="Maiandra GD" w:hAnsi="Maiandra GD"/>
          <w:sz w:val="24"/>
          <w:szCs w:val="24"/>
        </w:rPr>
      </w:pPr>
    </w:p>
    <w:p w:rsidR="009616E2" w:rsidRDefault="009616E2" w:rsidP="00907C9D">
      <w:pPr>
        <w:ind w:firstLine="720"/>
        <w:rPr>
          <w:rFonts w:ascii="Maiandra GD" w:hAnsi="Maiandra GD"/>
          <w:sz w:val="24"/>
          <w:szCs w:val="24"/>
        </w:rPr>
      </w:pPr>
    </w:p>
    <w:p w:rsidR="009616E2" w:rsidRDefault="009616E2" w:rsidP="00907C9D">
      <w:pPr>
        <w:ind w:firstLine="720"/>
        <w:rPr>
          <w:rFonts w:ascii="Maiandra GD" w:hAnsi="Maiandra GD"/>
          <w:sz w:val="24"/>
          <w:szCs w:val="24"/>
        </w:rPr>
      </w:pPr>
    </w:p>
    <w:p w:rsidR="00907C9D" w:rsidRDefault="000753D2" w:rsidP="00907C9D">
      <w:pPr>
        <w:ind w:firstLine="720"/>
        <w:rPr>
          <w:rFonts w:ascii="Maiandra GD" w:hAnsi="Maiandra GD"/>
          <w:sz w:val="24"/>
          <w:szCs w:val="24"/>
        </w:rPr>
      </w:pPr>
      <w:r>
        <w:rPr>
          <w:rFonts w:ascii="Maiandra GD" w:hAnsi="Maiandra GD"/>
          <w:sz w:val="24"/>
          <w:szCs w:val="24"/>
        </w:rPr>
        <w:t>Venezuela’s</w:t>
      </w:r>
      <w:r w:rsidR="00016F06">
        <w:rPr>
          <w:rFonts w:ascii="Maiandra GD" w:hAnsi="Maiandra GD"/>
          <w:sz w:val="24"/>
          <w:szCs w:val="24"/>
        </w:rPr>
        <w:t xml:space="preserve"> food production has been decreasing, </w:t>
      </w:r>
      <w:r>
        <w:rPr>
          <w:rFonts w:ascii="Maiandra GD" w:hAnsi="Maiandra GD"/>
          <w:sz w:val="24"/>
          <w:szCs w:val="24"/>
        </w:rPr>
        <w:t>as evidenced</w:t>
      </w:r>
      <w:r w:rsidR="00016F06">
        <w:rPr>
          <w:rFonts w:ascii="Maiandra GD" w:hAnsi="Maiandra GD"/>
          <w:sz w:val="24"/>
          <w:szCs w:val="24"/>
        </w:rPr>
        <w:t xml:space="preserve"> by a decreasing agricultural index</w:t>
      </w:r>
      <w:r w:rsidR="00B23757">
        <w:rPr>
          <w:rStyle w:val="FootnoteReference"/>
          <w:rFonts w:ascii="Maiandra GD" w:hAnsi="Maiandra GD"/>
          <w:sz w:val="24"/>
          <w:szCs w:val="24"/>
        </w:rPr>
        <w:footnoteReference w:id="4"/>
      </w:r>
      <w:r>
        <w:rPr>
          <w:rFonts w:ascii="Maiandra GD" w:hAnsi="Maiandra GD"/>
          <w:sz w:val="24"/>
          <w:szCs w:val="24"/>
        </w:rPr>
        <w:t xml:space="preserve">, shown in </w:t>
      </w:r>
      <w:r>
        <w:rPr>
          <w:rFonts w:ascii="Maiandra GD" w:hAnsi="Maiandra GD"/>
          <w:b/>
          <w:sz w:val="24"/>
          <w:szCs w:val="24"/>
        </w:rPr>
        <w:t>Figure 4</w:t>
      </w:r>
      <w:r>
        <w:rPr>
          <w:rFonts w:ascii="Maiandra GD" w:hAnsi="Maiandra GD"/>
          <w:sz w:val="24"/>
          <w:szCs w:val="24"/>
        </w:rPr>
        <w:t>.</w:t>
      </w:r>
      <w:r w:rsidR="00016F06">
        <w:rPr>
          <w:rFonts w:ascii="Maiandra GD" w:hAnsi="Maiandra GD"/>
          <w:sz w:val="24"/>
          <w:szCs w:val="24"/>
        </w:rPr>
        <w:t xml:space="preserve"> </w:t>
      </w:r>
      <w:r>
        <w:rPr>
          <w:rFonts w:ascii="Maiandra GD" w:hAnsi="Maiandra GD"/>
          <w:sz w:val="24"/>
          <w:szCs w:val="24"/>
        </w:rPr>
        <w:t xml:space="preserve"> This trend is inversely related to overall </w:t>
      </w:r>
      <w:r w:rsidR="00016F06">
        <w:rPr>
          <w:rFonts w:ascii="Maiandra GD" w:hAnsi="Maiandra GD"/>
          <w:sz w:val="24"/>
          <w:szCs w:val="24"/>
        </w:rPr>
        <w:t>world food production</w:t>
      </w:r>
      <w:r>
        <w:rPr>
          <w:rFonts w:ascii="Maiandra GD" w:hAnsi="Maiandra GD"/>
          <w:sz w:val="24"/>
          <w:szCs w:val="24"/>
        </w:rPr>
        <w:t>, which</w:t>
      </w:r>
      <w:r w:rsidR="00016F06">
        <w:rPr>
          <w:rFonts w:ascii="Maiandra GD" w:hAnsi="Maiandra GD"/>
          <w:sz w:val="24"/>
          <w:szCs w:val="24"/>
        </w:rPr>
        <w:t xml:space="preserve"> has been increasing. </w:t>
      </w:r>
      <w:r w:rsidR="00016F06" w:rsidRPr="005C7BB9">
        <w:rPr>
          <w:rFonts w:ascii="Maiandra GD" w:hAnsi="Maiandra GD"/>
          <w:sz w:val="24"/>
          <w:szCs w:val="24"/>
        </w:rPr>
        <w:t xml:space="preserve"> </w:t>
      </w:r>
      <w:r w:rsidR="008C042E" w:rsidRPr="005C7BB9">
        <w:rPr>
          <w:rFonts w:ascii="Maiandra GD" w:hAnsi="Maiandra GD"/>
          <w:sz w:val="24"/>
          <w:szCs w:val="24"/>
        </w:rPr>
        <w:t xml:space="preserve">Importing sustenance has not been advantageous to the country and its citizens. </w:t>
      </w:r>
      <w:r w:rsidR="00B0600F" w:rsidRPr="005C7BB9">
        <w:rPr>
          <w:rFonts w:ascii="Maiandra GD" w:hAnsi="Maiandra GD"/>
          <w:sz w:val="24"/>
          <w:szCs w:val="24"/>
        </w:rPr>
        <w:t xml:space="preserve">Fluctuations in world food prices adversely affect poorer Venezuelans, as they are unable to afford food when it becomes more expensive.  </w:t>
      </w:r>
      <w:r w:rsidR="002958AB">
        <w:rPr>
          <w:rFonts w:ascii="Maiandra GD" w:hAnsi="Maiandra GD"/>
          <w:sz w:val="24"/>
          <w:szCs w:val="24"/>
        </w:rPr>
        <w:t>In fact, there has already been a lack of food supply d</w:t>
      </w:r>
      <w:r w:rsidR="002958AB" w:rsidRPr="002958AB">
        <w:rPr>
          <w:rFonts w:ascii="Maiandra GD" w:hAnsi="Maiandra GD"/>
          <w:sz w:val="24"/>
          <w:szCs w:val="24"/>
        </w:rPr>
        <w:t>ue to increasing world food prices.  The Finance Ministry has stated that “less than 10 percent of milk demand and less than 40 percent of demand for nine other staples is being met.”</w:t>
      </w:r>
      <w:r w:rsidR="002958AB" w:rsidRPr="002958AB">
        <w:rPr>
          <w:rStyle w:val="EndnoteReference"/>
          <w:rFonts w:ascii="Maiandra GD" w:hAnsi="Maiandra GD"/>
          <w:sz w:val="24"/>
          <w:szCs w:val="24"/>
        </w:rPr>
        <w:endnoteReference w:id="25"/>
      </w:r>
      <w:r w:rsidR="002958AB" w:rsidRPr="002958AB">
        <w:rPr>
          <w:rFonts w:ascii="Maiandra GD" w:hAnsi="Maiandra GD"/>
          <w:sz w:val="24"/>
          <w:szCs w:val="24"/>
        </w:rPr>
        <w:t xml:space="preserve"> It follows then, that </w:t>
      </w:r>
      <w:r w:rsidR="00B23757">
        <w:rPr>
          <w:rFonts w:ascii="Maiandra GD" w:hAnsi="Maiandra GD"/>
          <w:sz w:val="24"/>
          <w:szCs w:val="24"/>
        </w:rPr>
        <w:t xml:space="preserve">Venezuela should exhaust all options so as to avoid foreign dependence on food, and therefore alleviate food shortages. </w:t>
      </w:r>
    </w:p>
    <w:p w:rsidR="000F36E2" w:rsidRPr="002779EB" w:rsidRDefault="002779EB" w:rsidP="002779EB">
      <w:pPr>
        <w:pStyle w:val="Caption"/>
        <w:keepNext/>
        <w:jc w:val="center"/>
        <w:rPr>
          <w:rFonts w:ascii="Maiandra GD" w:hAnsi="Maiandra GD"/>
          <w:color w:val="auto"/>
          <w:sz w:val="24"/>
          <w:szCs w:val="24"/>
        </w:rPr>
      </w:pPr>
      <w:r w:rsidRPr="002779EB">
        <w:rPr>
          <w:rFonts w:ascii="Maiandra GD" w:hAnsi="Maiandra GD"/>
          <w:color w:val="auto"/>
          <w:sz w:val="24"/>
          <w:szCs w:val="24"/>
        </w:rPr>
        <w:lastRenderedPageBreak/>
        <w:t>Figure 4</w:t>
      </w:r>
      <w:r w:rsidR="000F36E2" w:rsidRPr="002779EB">
        <w:rPr>
          <w:rFonts w:ascii="Maiandra GD" w:hAnsi="Maiandra GD"/>
          <w:color w:val="auto"/>
          <w:sz w:val="24"/>
          <w:szCs w:val="24"/>
        </w:rPr>
        <w:t>: Agricultural Production Index</w:t>
      </w:r>
    </w:p>
    <w:p w:rsidR="002779EB" w:rsidRDefault="006F7197" w:rsidP="009E552A">
      <w:pPr>
        <w:keepNext/>
        <w:spacing w:line="480" w:lineRule="auto"/>
        <w:jc w:val="center"/>
      </w:pPr>
      <w:r w:rsidRPr="006F7197">
        <w:rPr>
          <w:rFonts w:ascii="Maiandra GD" w:hAnsi="Maiandra GD"/>
          <w:noProof/>
        </w:rPr>
        <w:pict>
          <v:oval id="_x0000_s1145" style="position:absolute;left:0;text-align:left;margin-left:247.5pt;margin-top:194.6pt;width:9.75pt;height:12pt;z-index:251685888" fillcolor="#548dd4 [1951]"/>
        </w:pict>
      </w:r>
      <w:r w:rsidRPr="006F7197">
        <w:rPr>
          <w:rFonts w:ascii="Maiandra GD" w:hAnsi="Maiandra GD"/>
          <w:noProof/>
        </w:rPr>
        <w:pict>
          <v:oval id="_x0000_s1144" style="position:absolute;left:0;text-align:left;margin-left:151.5pt;margin-top:194.6pt;width:9.75pt;height:12pt;z-index:251684864" fillcolor="#e36c0a [2409]"/>
        </w:pict>
      </w:r>
      <w:r w:rsidRPr="006F7197">
        <w:rPr>
          <w:rFonts w:ascii="Maiandra GD" w:hAnsi="Maiandra GD"/>
          <w:noProof/>
        </w:rPr>
        <w:pict>
          <v:shape id="_x0000_s1147" style="position:absolute;left:0;text-align:left;margin-left:205.5pt;margin-top:64pt;width:133.5pt;height:48.35pt;z-index:251687936" coordsize="2670,967" path="m,967c334,938,668,910,975,779,1282,648,1668,308,1845,179,2022,50,1973,10,2040,5v67,-5,143,88,210,144c2317,205,2375,294,2445,344v70,50,147,77,225,105e" filled="f" strokecolor="#e36c0a [2409]" strokeweight="3pt">
            <v:path arrowok="t"/>
          </v:shape>
        </w:pict>
      </w:r>
      <w:r w:rsidRPr="006F7197">
        <w:rPr>
          <w:rFonts w:ascii="Maiandra GD" w:hAnsi="Maiandra GD"/>
          <w:noProof/>
        </w:rPr>
        <w:pict>
          <v:shape id="_x0000_s1146" style="position:absolute;left:0;text-align:left;margin-left:185.25pt;margin-top:64.25pt;width:158.25pt;height:48.1pt;z-index:251686912" coordsize="3165,962" path="m,962c411,897,823,832,1200,737,1577,642,2040,459,2265,392v225,-67,215,-38,285,-60c2620,310,2615,282,2685,257v70,-25,205,-32,285,-75c3050,139,3133,30,3165,e" filled="f" strokecolor="#548dd4 [1951]" strokeweight="3pt">
            <v:path arrowok="t"/>
          </v:shape>
        </w:pict>
      </w:r>
      <w:r w:rsidR="000F36E2">
        <w:rPr>
          <w:rFonts w:ascii="Maiandra GD" w:hAnsi="Maiandra GD"/>
          <w:noProof/>
        </w:rPr>
        <w:drawing>
          <wp:inline distT="0" distB="0" distL="0" distR="0">
            <wp:extent cx="3500793" cy="2628900"/>
            <wp:effectExtent l="19050" t="0" r="4407" b="0"/>
            <wp:docPr id="8" name="Picture 1" descr="C:\Documents and Settings\Tamara\Local Settings\Temporary Internet Files\Content.IE5\T0HKTL2J\sc0004ad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amara\Local Settings\Temporary Internet Files\Content.IE5\T0HKTL2J\sc0004adec[1].jpg"/>
                    <pic:cNvPicPr>
                      <a:picLocks noChangeAspect="1" noChangeArrowheads="1"/>
                    </pic:cNvPicPr>
                  </pic:nvPicPr>
                  <pic:blipFill>
                    <a:blip r:embed="rId24"/>
                    <a:srcRect t="19910" r="7188" b="5145"/>
                    <a:stretch>
                      <a:fillRect/>
                    </a:stretch>
                  </pic:blipFill>
                  <pic:spPr bwMode="auto">
                    <a:xfrm>
                      <a:off x="0" y="0"/>
                      <a:ext cx="3500793" cy="2628900"/>
                    </a:xfrm>
                    <a:prstGeom prst="rect">
                      <a:avLst/>
                    </a:prstGeom>
                    <a:noFill/>
                    <a:ln w="9525">
                      <a:noFill/>
                      <a:miter lim="800000"/>
                      <a:headEnd/>
                      <a:tailEnd/>
                    </a:ln>
                  </pic:spPr>
                </pic:pic>
              </a:graphicData>
            </a:graphic>
          </wp:inline>
        </w:drawing>
      </w:r>
    </w:p>
    <w:p w:rsidR="002779EB" w:rsidRPr="002779EB" w:rsidRDefault="002779EB" w:rsidP="009E552A">
      <w:pPr>
        <w:pStyle w:val="Caption"/>
        <w:ind w:left="720" w:firstLine="720"/>
        <w:rPr>
          <w:rFonts w:ascii="Maiandra GD" w:hAnsi="Maiandra GD"/>
          <w:b w:val="0"/>
          <w:color w:val="auto"/>
          <w:sz w:val="20"/>
          <w:szCs w:val="20"/>
        </w:rPr>
      </w:pPr>
      <w:r w:rsidRPr="002779EB">
        <w:rPr>
          <w:rFonts w:ascii="Maiandra GD" w:hAnsi="Maiandra GD"/>
          <w:b w:val="0"/>
          <w:color w:val="auto"/>
          <w:sz w:val="20"/>
          <w:szCs w:val="20"/>
        </w:rPr>
        <w:t>Source: Food and Agriculture Organization</w:t>
      </w:r>
      <w:r w:rsidRPr="002779EB">
        <w:rPr>
          <w:rFonts w:ascii="Maiandra GD" w:hAnsi="Maiandra GD"/>
          <w:b w:val="0"/>
          <w:color w:val="auto"/>
          <w:sz w:val="20"/>
          <w:szCs w:val="20"/>
        </w:rPr>
        <w:tab/>
      </w:r>
    </w:p>
    <w:p w:rsidR="00B23757" w:rsidRDefault="00B23757" w:rsidP="002958AB">
      <w:pPr>
        <w:ind w:firstLine="720"/>
        <w:rPr>
          <w:rFonts w:ascii="Maiandra GD" w:hAnsi="Maiandra GD"/>
          <w:sz w:val="24"/>
          <w:szCs w:val="24"/>
        </w:rPr>
      </w:pPr>
    </w:p>
    <w:p w:rsidR="00B23757" w:rsidRDefault="00B23757" w:rsidP="002958AB">
      <w:pPr>
        <w:ind w:firstLine="720"/>
        <w:rPr>
          <w:rFonts w:ascii="Maiandra GD" w:hAnsi="Maiandra GD"/>
          <w:sz w:val="24"/>
          <w:szCs w:val="24"/>
        </w:rPr>
      </w:pPr>
    </w:p>
    <w:p w:rsidR="008C042E" w:rsidRPr="005C7BB9" w:rsidRDefault="008C042E" w:rsidP="002958AB">
      <w:pPr>
        <w:ind w:firstLine="720"/>
        <w:rPr>
          <w:rFonts w:ascii="Maiandra GD" w:hAnsi="Maiandra GD"/>
          <w:sz w:val="24"/>
          <w:szCs w:val="24"/>
        </w:rPr>
      </w:pPr>
      <w:r w:rsidRPr="005C7BB9">
        <w:rPr>
          <w:rFonts w:ascii="Maiandra GD" w:hAnsi="Maiandra GD"/>
          <w:sz w:val="24"/>
          <w:szCs w:val="24"/>
        </w:rPr>
        <w:t>Instead of importing most o</w:t>
      </w:r>
      <w:r w:rsidR="00CF5CB0">
        <w:rPr>
          <w:rFonts w:ascii="Maiandra GD" w:hAnsi="Maiandra GD"/>
          <w:sz w:val="24"/>
          <w:szCs w:val="24"/>
        </w:rPr>
        <w:t xml:space="preserve">f its food, </w:t>
      </w:r>
      <w:r w:rsidR="005C005F">
        <w:rPr>
          <w:rFonts w:ascii="Maiandra GD" w:hAnsi="Maiandra GD"/>
          <w:sz w:val="24"/>
          <w:szCs w:val="24"/>
        </w:rPr>
        <w:t xml:space="preserve">Venezuela would be better off by expanding </w:t>
      </w:r>
      <w:r w:rsidR="00CF5CB0">
        <w:rPr>
          <w:rFonts w:ascii="Maiandra GD" w:hAnsi="Maiandra GD"/>
          <w:sz w:val="24"/>
          <w:szCs w:val="24"/>
        </w:rPr>
        <w:t xml:space="preserve">its agricultural production.  </w:t>
      </w:r>
      <w:r w:rsidR="005C005F">
        <w:rPr>
          <w:rFonts w:ascii="Maiandra GD" w:hAnsi="Maiandra GD"/>
          <w:sz w:val="24"/>
          <w:szCs w:val="24"/>
        </w:rPr>
        <w:t>Venezuela’s farmla</w:t>
      </w:r>
      <w:r w:rsidR="00314F1B">
        <w:rPr>
          <w:rFonts w:ascii="Maiandra GD" w:hAnsi="Maiandra GD"/>
          <w:sz w:val="24"/>
          <w:szCs w:val="24"/>
        </w:rPr>
        <w:t>nd is currently underutilized</w:t>
      </w:r>
      <w:r w:rsidR="009616E2">
        <w:rPr>
          <w:rFonts w:ascii="Maiandra GD" w:hAnsi="Maiandra GD"/>
          <w:sz w:val="24"/>
          <w:szCs w:val="24"/>
        </w:rPr>
        <w:t>,</w:t>
      </w:r>
      <w:r w:rsidR="00314F1B">
        <w:rPr>
          <w:rFonts w:ascii="Maiandra GD" w:hAnsi="Maiandra GD"/>
          <w:sz w:val="24"/>
          <w:szCs w:val="24"/>
        </w:rPr>
        <w:t xml:space="preserve"> as l</w:t>
      </w:r>
      <w:r w:rsidR="000F36E2" w:rsidRPr="000F36E2">
        <w:rPr>
          <w:rFonts w:ascii="Maiandra GD" w:hAnsi="Maiandra GD"/>
          <w:sz w:val="24"/>
          <w:szCs w:val="24"/>
        </w:rPr>
        <w:t>ess than 30 percent of arable agricultural land i</w:t>
      </w:r>
      <w:r w:rsidR="00314F1B">
        <w:rPr>
          <w:rFonts w:ascii="Maiandra GD" w:hAnsi="Maiandra GD"/>
          <w:sz w:val="24"/>
          <w:szCs w:val="24"/>
        </w:rPr>
        <w:t>s used to its maximum potential.  Additionally,</w:t>
      </w:r>
      <w:r w:rsidR="000F36E2" w:rsidRPr="000F36E2">
        <w:rPr>
          <w:rFonts w:ascii="Maiandra GD" w:hAnsi="Maiandra GD"/>
          <w:sz w:val="24"/>
          <w:szCs w:val="24"/>
        </w:rPr>
        <w:t xml:space="preserve"> production of such basic food crops like rice and maize has been declining.</w:t>
      </w:r>
      <w:r w:rsidR="000F36E2" w:rsidRPr="000F36E2">
        <w:rPr>
          <w:rStyle w:val="EndnoteReference"/>
          <w:rFonts w:ascii="Maiandra GD" w:hAnsi="Maiandra GD"/>
          <w:sz w:val="24"/>
          <w:szCs w:val="24"/>
        </w:rPr>
        <w:endnoteReference w:id="26"/>
      </w:r>
      <w:r w:rsidR="000F36E2">
        <w:rPr>
          <w:rFonts w:ascii="Maiandra GD" w:hAnsi="Maiandra GD"/>
          <w:sz w:val="24"/>
          <w:szCs w:val="24"/>
        </w:rPr>
        <w:t xml:space="preserve">  </w:t>
      </w:r>
      <w:r w:rsidR="005C005F">
        <w:rPr>
          <w:rFonts w:ascii="Maiandra GD" w:hAnsi="Maiandra GD"/>
          <w:sz w:val="24"/>
          <w:szCs w:val="24"/>
        </w:rPr>
        <w:t xml:space="preserve">Agricultural conditions are favorable </w:t>
      </w:r>
      <w:r w:rsidR="00314F1B">
        <w:rPr>
          <w:rFonts w:ascii="Maiandra GD" w:hAnsi="Maiandra GD"/>
          <w:sz w:val="24"/>
          <w:szCs w:val="24"/>
        </w:rPr>
        <w:t xml:space="preserve">because the </w:t>
      </w:r>
      <w:r w:rsidR="005C005F">
        <w:rPr>
          <w:rFonts w:ascii="Maiandra GD" w:hAnsi="Maiandra GD"/>
          <w:sz w:val="24"/>
          <w:szCs w:val="24"/>
        </w:rPr>
        <w:t>w</w:t>
      </w:r>
      <w:r w:rsidR="00314F1B">
        <w:rPr>
          <w:rFonts w:ascii="Maiandra GD" w:hAnsi="Maiandra GD"/>
          <w:sz w:val="24"/>
          <w:szCs w:val="24"/>
        </w:rPr>
        <w:t>eather and climate are</w:t>
      </w:r>
      <w:r w:rsidRPr="005C7BB9">
        <w:rPr>
          <w:rFonts w:ascii="Maiandra GD" w:hAnsi="Maiandra GD"/>
          <w:sz w:val="24"/>
          <w:szCs w:val="24"/>
        </w:rPr>
        <w:t xml:space="preserve"> relatively uniform</w:t>
      </w:r>
      <w:r w:rsidR="00314F1B">
        <w:rPr>
          <w:rFonts w:ascii="Maiandra GD" w:hAnsi="Maiandra GD"/>
          <w:sz w:val="24"/>
          <w:szCs w:val="24"/>
        </w:rPr>
        <w:t xml:space="preserve"> throughout the country</w:t>
      </w:r>
      <w:r w:rsidR="00101EBD">
        <w:rPr>
          <w:rFonts w:ascii="Maiandra GD" w:hAnsi="Maiandra GD"/>
          <w:sz w:val="24"/>
          <w:szCs w:val="24"/>
        </w:rPr>
        <w:t xml:space="preserve">.  Despite changes in elevation which produce differences in temperature, precipitation, and vegetation, agricultural conditions are favorable for greater production.  </w:t>
      </w:r>
    </w:p>
    <w:p w:rsidR="008C042E" w:rsidRPr="005C7BB9" w:rsidRDefault="008C042E" w:rsidP="008C042E">
      <w:pPr>
        <w:spacing w:line="480" w:lineRule="auto"/>
        <w:ind w:firstLine="720"/>
        <w:rPr>
          <w:rFonts w:ascii="Maiandra GD" w:hAnsi="Maiandra GD"/>
          <w:b/>
        </w:rPr>
      </w:pPr>
    </w:p>
    <w:p w:rsidR="008C042E" w:rsidRDefault="008C042E" w:rsidP="008C042E">
      <w:pPr>
        <w:spacing w:line="480" w:lineRule="auto"/>
        <w:rPr>
          <w:rFonts w:ascii="Maiandra GD" w:hAnsi="Maiandra GD"/>
        </w:rPr>
      </w:pPr>
    </w:p>
    <w:p w:rsidR="00907C9D" w:rsidRDefault="00907C9D" w:rsidP="008C042E">
      <w:pPr>
        <w:spacing w:line="480" w:lineRule="auto"/>
        <w:rPr>
          <w:rFonts w:ascii="Maiandra GD" w:hAnsi="Maiandra GD"/>
        </w:rPr>
      </w:pPr>
    </w:p>
    <w:p w:rsidR="00907C9D" w:rsidRPr="006147C5" w:rsidRDefault="00907C9D" w:rsidP="008C042E">
      <w:pPr>
        <w:spacing w:line="480" w:lineRule="auto"/>
        <w:rPr>
          <w:rFonts w:ascii="Maiandra GD" w:hAnsi="Maiandra GD"/>
        </w:rPr>
      </w:pPr>
    </w:p>
    <w:p w:rsidR="008C042E" w:rsidRPr="006147C5" w:rsidRDefault="008C042E" w:rsidP="005C7B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Maiandra GD" w:hAnsi="Maiandra GD"/>
        </w:rPr>
      </w:pPr>
      <w:r w:rsidRPr="006147C5">
        <w:rPr>
          <w:rFonts w:ascii="Maiandra GD" w:hAnsi="Maiandra GD"/>
          <w:b/>
          <w:i/>
        </w:rPr>
        <w:tab/>
      </w:r>
    </w:p>
    <w:p w:rsidR="004A0801" w:rsidRPr="006147C5" w:rsidRDefault="004A0801" w:rsidP="008C042E">
      <w:pPr>
        <w:spacing w:line="480" w:lineRule="auto"/>
        <w:ind w:firstLine="720"/>
        <w:rPr>
          <w:rFonts w:ascii="Maiandra GD" w:hAnsi="Maiandra GD"/>
          <w:b/>
        </w:rPr>
      </w:pPr>
    </w:p>
    <w:p w:rsidR="0061743B" w:rsidRDefault="0061743B" w:rsidP="0061743B">
      <w:pPr>
        <w:pStyle w:val="Heading1"/>
        <w:numPr>
          <w:ilvl w:val="0"/>
          <w:numId w:val="0"/>
        </w:numPr>
      </w:pPr>
      <w:bookmarkStart w:id="3" w:name="_Toc4214693"/>
      <w:bookmarkStart w:id="4" w:name="_Toc52873033"/>
      <w:bookmarkStart w:id="5" w:name="_Toc196648808"/>
    </w:p>
    <w:p w:rsidR="0061743B" w:rsidRDefault="0061743B" w:rsidP="0061743B">
      <w:pPr>
        <w:pStyle w:val="Heading1"/>
        <w:numPr>
          <w:ilvl w:val="0"/>
          <w:numId w:val="0"/>
        </w:numPr>
      </w:pPr>
    </w:p>
    <w:bookmarkEnd w:id="3"/>
    <w:bookmarkEnd w:id="4"/>
    <w:bookmarkEnd w:id="5"/>
    <w:p w:rsidR="00FF6303" w:rsidRDefault="00FF6303" w:rsidP="00FF6303">
      <w:pPr>
        <w:pStyle w:val="Heading1"/>
        <w:numPr>
          <w:ilvl w:val="0"/>
          <w:numId w:val="0"/>
        </w:numPr>
      </w:pPr>
    </w:p>
    <w:p w:rsidR="00CF2E33" w:rsidRPr="0061743B" w:rsidRDefault="0061743B" w:rsidP="00FF6303">
      <w:pPr>
        <w:pStyle w:val="Heading1"/>
        <w:numPr>
          <w:ilvl w:val="0"/>
          <w:numId w:val="0"/>
        </w:numPr>
        <w:jc w:val="center"/>
        <w:rPr>
          <w:rFonts w:ascii="Maiandra GD" w:hAnsi="Maiandra GD"/>
          <w:b/>
        </w:rPr>
      </w:pPr>
      <w:r>
        <w:rPr>
          <w:rFonts w:ascii="Maiandra GD" w:hAnsi="Maiandra GD"/>
          <w:b/>
        </w:rPr>
        <w:lastRenderedPageBreak/>
        <w:t>Concerns</w:t>
      </w:r>
    </w:p>
    <w:p w:rsidR="005C7BB9" w:rsidRDefault="005C7BB9" w:rsidP="004A0801">
      <w:pPr>
        <w:spacing w:line="480" w:lineRule="auto"/>
        <w:rPr>
          <w:rFonts w:ascii="Maiandra GD" w:hAnsi="Maiandra GD"/>
          <w:b/>
          <w:sz w:val="28"/>
          <w:szCs w:val="28"/>
        </w:rPr>
      </w:pPr>
      <w:bookmarkStart w:id="6" w:name="_Toc4214694"/>
      <w:bookmarkStart w:id="7" w:name="_Toc52873034"/>
    </w:p>
    <w:p w:rsidR="004A0801" w:rsidRPr="0061743B" w:rsidRDefault="004A0801" w:rsidP="004A0801">
      <w:pPr>
        <w:spacing w:line="480" w:lineRule="auto"/>
        <w:rPr>
          <w:rFonts w:ascii="Maiandra GD" w:hAnsi="Maiandra GD"/>
          <w:b/>
          <w:sz w:val="32"/>
          <w:szCs w:val="32"/>
        </w:rPr>
      </w:pPr>
      <w:r w:rsidRPr="0061743B">
        <w:rPr>
          <w:rFonts w:ascii="Maiandra GD" w:hAnsi="Maiandra GD"/>
          <w:b/>
          <w:sz w:val="32"/>
          <w:szCs w:val="32"/>
        </w:rPr>
        <w:t>Inequality</w:t>
      </w:r>
    </w:p>
    <w:p w:rsidR="004A0801" w:rsidRPr="00037BC8" w:rsidRDefault="004A0801" w:rsidP="00037BC8">
      <w:pPr>
        <w:rPr>
          <w:rFonts w:ascii="Maiandra GD" w:hAnsi="Maiandra GD"/>
          <w:sz w:val="24"/>
          <w:szCs w:val="24"/>
        </w:rPr>
      </w:pPr>
      <w:r w:rsidRPr="00037BC8">
        <w:rPr>
          <w:rFonts w:ascii="Maiandra GD" w:hAnsi="Maiandra GD"/>
          <w:sz w:val="24"/>
          <w:szCs w:val="24"/>
        </w:rPr>
        <w:tab/>
        <w:t xml:space="preserve">Despite the improvements in poverty and unemployment, </w:t>
      </w:r>
      <w:r w:rsidR="0061743B" w:rsidRPr="00037BC8">
        <w:rPr>
          <w:rFonts w:ascii="Maiandra GD" w:hAnsi="Maiandra GD"/>
          <w:sz w:val="24"/>
          <w:szCs w:val="24"/>
        </w:rPr>
        <w:t xml:space="preserve">a large disparity exists </w:t>
      </w:r>
      <w:r w:rsidRPr="00037BC8">
        <w:rPr>
          <w:rFonts w:ascii="Maiandra GD" w:hAnsi="Maiandra GD"/>
          <w:sz w:val="24"/>
          <w:szCs w:val="24"/>
        </w:rPr>
        <w:t xml:space="preserve">between the wealthy and the poor in Venezuela.  </w:t>
      </w:r>
      <w:r w:rsidR="005411C5" w:rsidRPr="00037BC8">
        <w:rPr>
          <w:rFonts w:ascii="Maiandra GD" w:hAnsi="Maiandra GD"/>
          <w:sz w:val="24"/>
          <w:szCs w:val="24"/>
        </w:rPr>
        <w:t>The reason for Venezuela’s inequality lies in the increasing gap between capital share and labor share over the last three decades.</w:t>
      </w:r>
      <w:r w:rsidR="00D21B7E" w:rsidRPr="00037BC8">
        <w:rPr>
          <w:rStyle w:val="EndnoteReference"/>
          <w:rFonts w:ascii="Maiandra GD" w:hAnsi="Maiandra GD"/>
          <w:sz w:val="24"/>
          <w:szCs w:val="24"/>
        </w:rPr>
        <w:endnoteReference w:id="27"/>
      </w:r>
      <w:r w:rsidR="005411C5" w:rsidRPr="00037BC8">
        <w:rPr>
          <w:rFonts w:ascii="Maiandra GD" w:hAnsi="Maiandra GD"/>
          <w:sz w:val="24"/>
          <w:szCs w:val="24"/>
        </w:rPr>
        <w:t xml:space="preserve">  This has led to a loss in bargaining power among the labor class, evidenced in the decline of unionization from 33 percent of workers in 1975 to 17 percent in 1997.  As a result, worker’s wages have declined despite the increase in return to private capital.</w:t>
      </w:r>
      <w:r w:rsidR="00FF6303">
        <w:rPr>
          <w:rFonts w:ascii="Maiandra GD" w:hAnsi="Maiandra GD"/>
          <w:sz w:val="24"/>
          <w:szCs w:val="24"/>
        </w:rPr>
        <w:t xml:space="preserve">  As </w:t>
      </w:r>
      <w:r w:rsidR="00FF6303">
        <w:rPr>
          <w:rFonts w:ascii="Maiandra GD" w:hAnsi="Maiandra GD"/>
          <w:b/>
          <w:sz w:val="24"/>
          <w:szCs w:val="24"/>
        </w:rPr>
        <w:t xml:space="preserve">Figure 5 </w:t>
      </w:r>
      <w:r w:rsidR="00FF6303">
        <w:rPr>
          <w:rFonts w:ascii="Maiandra GD" w:hAnsi="Maiandra GD"/>
          <w:sz w:val="24"/>
          <w:szCs w:val="24"/>
        </w:rPr>
        <w:t>shows, worker’s wages have been decreasing as capital share has been increasing.</w:t>
      </w:r>
      <w:r w:rsidR="005411C5" w:rsidRPr="00037BC8">
        <w:rPr>
          <w:rFonts w:ascii="Maiandra GD" w:hAnsi="Maiandra GD"/>
          <w:sz w:val="24"/>
          <w:szCs w:val="24"/>
        </w:rPr>
        <w:t xml:space="preserve">  T</w:t>
      </w:r>
      <w:r w:rsidRPr="00037BC8">
        <w:rPr>
          <w:rFonts w:ascii="Maiandra GD" w:hAnsi="Maiandra GD"/>
          <w:sz w:val="24"/>
          <w:szCs w:val="24"/>
        </w:rPr>
        <w:t xml:space="preserve">his income gap is manifested and perpetuated throughout several poles in Venezuelan society. In particular, the gap is most evident </w:t>
      </w:r>
      <w:r w:rsidR="009616E2">
        <w:rPr>
          <w:rFonts w:ascii="Maiandra GD" w:hAnsi="Maiandra GD"/>
          <w:sz w:val="24"/>
          <w:szCs w:val="24"/>
        </w:rPr>
        <w:t>between</w:t>
      </w:r>
      <w:r w:rsidRPr="00037BC8">
        <w:rPr>
          <w:rFonts w:ascii="Maiandra GD" w:hAnsi="Maiandra GD"/>
          <w:sz w:val="24"/>
          <w:szCs w:val="24"/>
        </w:rPr>
        <w:t xml:space="preserve"> rural and urban populations.</w:t>
      </w:r>
    </w:p>
    <w:p w:rsidR="00FF6303" w:rsidRDefault="00FF6303" w:rsidP="00037BC8">
      <w:pPr>
        <w:ind w:firstLine="720"/>
        <w:rPr>
          <w:rFonts w:ascii="Maiandra GD" w:hAnsi="Maiandra GD"/>
          <w:sz w:val="24"/>
          <w:szCs w:val="24"/>
        </w:rPr>
      </w:pPr>
    </w:p>
    <w:p w:rsidR="00083E58" w:rsidRDefault="00083E58" w:rsidP="00FF6303">
      <w:pPr>
        <w:pStyle w:val="Caption"/>
        <w:keepNext/>
        <w:jc w:val="center"/>
        <w:rPr>
          <w:rFonts w:ascii="Maiandra GD" w:hAnsi="Maiandra GD"/>
          <w:color w:val="auto"/>
          <w:sz w:val="24"/>
          <w:szCs w:val="24"/>
        </w:rPr>
      </w:pPr>
    </w:p>
    <w:p w:rsidR="00FF6303" w:rsidRPr="00FF6303" w:rsidRDefault="00FF6303" w:rsidP="00FF6303">
      <w:pPr>
        <w:pStyle w:val="Caption"/>
        <w:keepNext/>
        <w:jc w:val="center"/>
        <w:rPr>
          <w:rFonts w:ascii="Maiandra GD" w:hAnsi="Maiandra GD"/>
          <w:color w:val="auto"/>
          <w:sz w:val="24"/>
          <w:szCs w:val="24"/>
        </w:rPr>
      </w:pPr>
      <w:r w:rsidRPr="00FF6303">
        <w:rPr>
          <w:rFonts w:ascii="Maiandra GD" w:hAnsi="Maiandra GD"/>
          <w:color w:val="auto"/>
          <w:sz w:val="24"/>
          <w:szCs w:val="24"/>
        </w:rPr>
        <w:t>Figure 5: Wages and Returns to Capital, 1970-95</w:t>
      </w:r>
    </w:p>
    <w:p w:rsidR="00083E58" w:rsidRDefault="00FF6303" w:rsidP="00083E58">
      <w:pPr>
        <w:keepNext/>
        <w:jc w:val="center"/>
      </w:pPr>
      <w:r>
        <w:rPr>
          <w:rFonts w:ascii="Maiandra GD" w:hAnsi="Maiandra GD"/>
          <w:noProof/>
          <w:sz w:val="24"/>
          <w:szCs w:val="24"/>
        </w:rPr>
        <w:drawing>
          <wp:inline distT="0" distB="0" distL="0" distR="0">
            <wp:extent cx="5486400" cy="3305951"/>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clrChange>
                        <a:clrFrom>
                          <a:srgbClr val="D6D6D6"/>
                        </a:clrFrom>
                        <a:clrTo>
                          <a:srgbClr val="D6D6D6">
                            <a:alpha val="0"/>
                          </a:srgbClr>
                        </a:clrTo>
                      </a:clrChange>
                      <a:lum bright="-10000" contrast="20000"/>
                    </a:blip>
                    <a:srcRect b="8179"/>
                    <a:stretch>
                      <a:fillRect/>
                    </a:stretch>
                  </pic:blipFill>
                  <pic:spPr bwMode="auto">
                    <a:xfrm>
                      <a:off x="0" y="0"/>
                      <a:ext cx="5486400" cy="3305951"/>
                    </a:xfrm>
                    <a:prstGeom prst="rect">
                      <a:avLst/>
                    </a:prstGeom>
                    <a:noFill/>
                    <a:ln w="9525">
                      <a:noFill/>
                      <a:miter lim="800000"/>
                      <a:headEnd/>
                      <a:tailEnd/>
                    </a:ln>
                  </pic:spPr>
                </pic:pic>
              </a:graphicData>
            </a:graphic>
          </wp:inline>
        </w:drawing>
      </w:r>
    </w:p>
    <w:p w:rsidR="00FF6303" w:rsidRPr="00083E58" w:rsidRDefault="00083E58" w:rsidP="00083E58">
      <w:pPr>
        <w:pStyle w:val="Caption"/>
        <w:ind w:firstLine="720"/>
        <w:rPr>
          <w:rFonts w:ascii="Maiandra GD" w:hAnsi="Maiandra GD"/>
          <w:b w:val="0"/>
          <w:color w:val="auto"/>
          <w:sz w:val="20"/>
          <w:szCs w:val="20"/>
        </w:rPr>
      </w:pPr>
      <w:r w:rsidRPr="00083E58">
        <w:rPr>
          <w:rFonts w:ascii="Maiandra GD" w:hAnsi="Maiandra GD"/>
          <w:b w:val="0"/>
          <w:color w:val="auto"/>
          <w:sz w:val="20"/>
          <w:szCs w:val="20"/>
        </w:rPr>
        <w:t>Source: Francisco Rodriguez</w:t>
      </w:r>
    </w:p>
    <w:p w:rsidR="00FF6303" w:rsidRDefault="00FF6303" w:rsidP="00037BC8">
      <w:pPr>
        <w:ind w:firstLine="720"/>
        <w:rPr>
          <w:rFonts w:ascii="Maiandra GD" w:hAnsi="Maiandra GD"/>
          <w:sz w:val="24"/>
          <w:szCs w:val="24"/>
        </w:rPr>
      </w:pPr>
    </w:p>
    <w:p w:rsidR="00FF6303" w:rsidRDefault="00FF6303" w:rsidP="00037BC8">
      <w:pPr>
        <w:ind w:firstLine="720"/>
        <w:rPr>
          <w:rFonts w:ascii="Maiandra GD" w:hAnsi="Maiandra GD"/>
          <w:sz w:val="24"/>
          <w:szCs w:val="24"/>
        </w:rPr>
      </w:pPr>
    </w:p>
    <w:p w:rsidR="00FF6303" w:rsidRDefault="00FF6303" w:rsidP="00037BC8">
      <w:pPr>
        <w:ind w:firstLine="720"/>
        <w:rPr>
          <w:rFonts w:ascii="Maiandra GD" w:hAnsi="Maiandra GD"/>
          <w:sz w:val="24"/>
          <w:szCs w:val="24"/>
        </w:rPr>
      </w:pPr>
    </w:p>
    <w:p w:rsidR="009616E2" w:rsidRPr="00037BC8" w:rsidRDefault="004A0801" w:rsidP="009616E2">
      <w:pPr>
        <w:ind w:firstLine="720"/>
        <w:rPr>
          <w:rFonts w:ascii="Maiandra GD" w:hAnsi="Maiandra GD"/>
          <w:sz w:val="24"/>
          <w:szCs w:val="24"/>
        </w:rPr>
      </w:pPr>
      <w:r w:rsidRPr="00037BC8">
        <w:rPr>
          <w:rFonts w:ascii="Maiandra GD" w:hAnsi="Maiandra GD"/>
          <w:sz w:val="24"/>
          <w:szCs w:val="24"/>
        </w:rPr>
        <w:t>On the surface, the existence of an income gap is evidenced in the Gini coefficient, which is a measurement of inequality of income distribution in a nation.  The closer the coefficient is to 1.0, the less equitable the society is.  Venezuela’s Gini coefficient has oscillated between 0.42 and 0.53 since the 1980s.  In 2003, the figure was 0.48, a four-point increase from 2000.</w:t>
      </w:r>
      <w:r w:rsidRPr="00037BC8">
        <w:rPr>
          <w:rStyle w:val="EndnoteReference"/>
          <w:rFonts w:ascii="Maiandra GD" w:hAnsi="Maiandra GD"/>
          <w:sz w:val="24"/>
          <w:szCs w:val="24"/>
        </w:rPr>
        <w:endnoteReference w:id="28"/>
      </w:r>
      <w:r w:rsidRPr="00037BC8">
        <w:rPr>
          <w:rFonts w:ascii="Maiandra GD" w:hAnsi="Maiandra GD"/>
          <w:sz w:val="24"/>
          <w:szCs w:val="24"/>
        </w:rPr>
        <w:t xml:space="preserve">  Regionally, a Gini coefficient of 0.48 might seem adequate since Brazil, Peru, Ecuador, and Colombia all have GDPs per capita comparable to that of Venezuela’s, with Gini coefficients of 0.57, 0.52, 0.53, and 0.58, respectively.</w:t>
      </w:r>
      <w:r w:rsidRPr="00037BC8">
        <w:rPr>
          <w:rStyle w:val="EndnoteReference"/>
          <w:rFonts w:ascii="Maiandra GD" w:hAnsi="Maiandra GD"/>
          <w:sz w:val="24"/>
          <w:szCs w:val="24"/>
        </w:rPr>
        <w:endnoteReference w:id="29"/>
      </w:r>
      <w:r w:rsidRPr="00037BC8">
        <w:rPr>
          <w:rFonts w:ascii="Maiandra GD" w:hAnsi="Maiandra GD"/>
          <w:sz w:val="24"/>
          <w:szCs w:val="24"/>
        </w:rPr>
        <w:t xml:space="preserve">  But when compared to Western European states which are known for their welfare programs, Venezuela has an alarmingly high rate of inequality.  Specifically, Belgium, Denmark, Finland, France and Germany have Gini coefficients around 0.20.</w:t>
      </w:r>
      <w:r w:rsidRPr="00037BC8">
        <w:rPr>
          <w:rStyle w:val="EndnoteReference"/>
          <w:rFonts w:ascii="Maiandra GD" w:hAnsi="Maiandra GD"/>
          <w:sz w:val="24"/>
          <w:szCs w:val="24"/>
        </w:rPr>
        <w:endnoteReference w:id="30"/>
      </w:r>
      <w:r w:rsidRPr="00037BC8">
        <w:rPr>
          <w:rFonts w:ascii="Maiandra GD" w:hAnsi="Maiandra GD"/>
          <w:sz w:val="24"/>
          <w:szCs w:val="24"/>
        </w:rPr>
        <w:t xml:space="preserve">  Venezuela’s income gap is illustrated in </w:t>
      </w:r>
      <w:r w:rsidRPr="00037BC8">
        <w:rPr>
          <w:rFonts w:ascii="Maiandra GD" w:hAnsi="Maiandra GD"/>
          <w:b/>
          <w:sz w:val="24"/>
          <w:szCs w:val="24"/>
        </w:rPr>
        <w:t xml:space="preserve">Figure </w:t>
      </w:r>
      <w:r w:rsidR="001E53CE">
        <w:rPr>
          <w:rFonts w:ascii="Maiandra GD" w:hAnsi="Maiandra GD"/>
          <w:b/>
          <w:sz w:val="24"/>
          <w:szCs w:val="24"/>
        </w:rPr>
        <w:t>6</w:t>
      </w:r>
      <w:r w:rsidRPr="00037BC8">
        <w:rPr>
          <w:rFonts w:ascii="Maiandra GD" w:hAnsi="Maiandra GD"/>
          <w:sz w:val="24"/>
          <w:szCs w:val="24"/>
        </w:rPr>
        <w:t xml:space="preserve"> which shows that in 2000 the richest 20 percent of the population owned more than 50 percent of total income.  Furthermore, the poorest quintile of the population owned less than 5 percent of the country’s total income.  </w:t>
      </w:r>
      <w:r w:rsidR="009616E2">
        <w:rPr>
          <w:rFonts w:ascii="Maiandra GD" w:hAnsi="Maiandra GD"/>
          <w:sz w:val="24"/>
          <w:szCs w:val="24"/>
        </w:rPr>
        <w:t>Since d</w:t>
      </w:r>
      <w:r w:rsidR="009616E2" w:rsidRPr="00037BC8">
        <w:rPr>
          <w:rFonts w:ascii="Maiandra GD" w:hAnsi="Maiandra GD"/>
          <w:sz w:val="24"/>
          <w:szCs w:val="24"/>
        </w:rPr>
        <w:t xml:space="preserve">isparity in income has been relatively stagnant over the last three </w:t>
      </w:r>
      <w:r w:rsidR="009616E2">
        <w:rPr>
          <w:rFonts w:ascii="Maiandra GD" w:hAnsi="Maiandra GD"/>
          <w:sz w:val="24"/>
          <w:szCs w:val="24"/>
        </w:rPr>
        <w:t>decades, this trend is evidence that</w:t>
      </w:r>
      <w:r w:rsidR="009616E2" w:rsidRPr="00037BC8">
        <w:rPr>
          <w:rFonts w:ascii="Maiandra GD" w:hAnsi="Maiandra GD"/>
          <w:sz w:val="24"/>
          <w:szCs w:val="24"/>
        </w:rPr>
        <w:t xml:space="preserve"> Venezuela’s </w:t>
      </w:r>
      <w:r w:rsidR="009616E2">
        <w:rPr>
          <w:rFonts w:ascii="Maiandra GD" w:hAnsi="Maiandra GD"/>
          <w:sz w:val="24"/>
          <w:szCs w:val="24"/>
        </w:rPr>
        <w:t>methods</w:t>
      </w:r>
      <w:r w:rsidR="009616E2" w:rsidRPr="00037BC8">
        <w:rPr>
          <w:rFonts w:ascii="Maiandra GD" w:hAnsi="Maiandra GD"/>
          <w:sz w:val="24"/>
          <w:szCs w:val="24"/>
        </w:rPr>
        <w:t xml:space="preserve"> to address this problem </w:t>
      </w:r>
      <w:r w:rsidR="009616E2">
        <w:rPr>
          <w:rFonts w:ascii="Maiandra GD" w:hAnsi="Maiandra GD"/>
          <w:sz w:val="24"/>
          <w:szCs w:val="24"/>
        </w:rPr>
        <w:t xml:space="preserve">have been ineffective.  </w:t>
      </w:r>
    </w:p>
    <w:p w:rsidR="004A0801" w:rsidRPr="006147C5" w:rsidRDefault="004A0801" w:rsidP="00037BC8">
      <w:pPr>
        <w:ind w:firstLine="720"/>
        <w:rPr>
          <w:rFonts w:ascii="Maiandra GD" w:hAnsi="Maiandra GD"/>
        </w:rPr>
      </w:pPr>
    </w:p>
    <w:p w:rsidR="00037BC8" w:rsidRDefault="00037BC8" w:rsidP="004A0801">
      <w:pPr>
        <w:spacing w:line="480" w:lineRule="auto"/>
        <w:rPr>
          <w:rFonts w:ascii="Maiandra GD" w:hAnsi="Maiandra GD"/>
          <w:b/>
          <w:sz w:val="24"/>
          <w:szCs w:val="24"/>
        </w:rPr>
      </w:pPr>
    </w:p>
    <w:p w:rsidR="00037BC8" w:rsidRDefault="00037BC8" w:rsidP="004A0801">
      <w:pPr>
        <w:spacing w:line="480" w:lineRule="auto"/>
        <w:rPr>
          <w:rFonts w:ascii="Maiandra GD" w:hAnsi="Maiandra GD"/>
          <w:b/>
          <w:sz w:val="24"/>
          <w:szCs w:val="24"/>
        </w:rPr>
      </w:pPr>
    </w:p>
    <w:p w:rsidR="00037BC8" w:rsidRDefault="00037BC8" w:rsidP="004A0801">
      <w:pPr>
        <w:spacing w:line="480" w:lineRule="auto"/>
        <w:rPr>
          <w:rFonts w:ascii="Maiandra GD" w:hAnsi="Maiandra GD"/>
          <w:b/>
          <w:sz w:val="24"/>
          <w:szCs w:val="24"/>
        </w:rPr>
      </w:pPr>
    </w:p>
    <w:p w:rsidR="004A0801" w:rsidRDefault="00037BC8" w:rsidP="004A0801">
      <w:pPr>
        <w:spacing w:line="480" w:lineRule="auto"/>
        <w:rPr>
          <w:rFonts w:ascii="Maiandra GD" w:hAnsi="Maiandra GD"/>
        </w:rPr>
      </w:pPr>
      <w:r>
        <w:rPr>
          <w:noProof/>
        </w:rPr>
        <w:drawing>
          <wp:anchor distT="0" distB="0" distL="114300" distR="114300" simplePos="0" relativeHeight="251666432" behindDoc="1" locked="0" layoutInCell="1" allowOverlap="1">
            <wp:simplePos x="0" y="0"/>
            <wp:positionH relativeFrom="column">
              <wp:posOffset>504825</wp:posOffset>
            </wp:positionH>
            <wp:positionV relativeFrom="paragraph">
              <wp:posOffset>180975</wp:posOffset>
            </wp:positionV>
            <wp:extent cx="4162425" cy="2286000"/>
            <wp:effectExtent l="19050" t="0" r="9525" b="0"/>
            <wp:wrapNone/>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t="13167"/>
                    <a:stretch>
                      <a:fillRect/>
                    </a:stretch>
                  </pic:blipFill>
                  <pic:spPr bwMode="auto">
                    <a:xfrm>
                      <a:off x="0" y="0"/>
                      <a:ext cx="4162425" cy="2286000"/>
                    </a:xfrm>
                    <a:prstGeom prst="rect">
                      <a:avLst/>
                    </a:prstGeom>
                    <a:noFill/>
                    <a:ln w="9525">
                      <a:noFill/>
                      <a:miter lim="800000"/>
                      <a:headEnd/>
                      <a:tailEnd/>
                    </a:ln>
                  </pic:spPr>
                </pic:pic>
              </a:graphicData>
            </a:graphic>
          </wp:anchor>
        </w:drawing>
      </w:r>
      <w:r w:rsidR="006F7197" w:rsidRPr="006F7197">
        <w:rPr>
          <w:noProof/>
        </w:rPr>
        <w:pict>
          <v:shape id="_x0000_s1148" type="#_x0000_t202" style="position:absolute;margin-left:39.75pt;margin-top:-21pt;width:327.75pt;height:36pt;z-index:251689984;mso-position-horizontal-relative:text;mso-position-vertical-relative:text" stroked="f">
            <v:textbox style="mso-next-textbox:#_x0000_s1148" inset="0,0,0,0">
              <w:txbxContent>
                <w:p w:rsidR="009616E2" w:rsidRPr="00037BC8" w:rsidRDefault="009616E2" w:rsidP="00037BC8">
                  <w:pPr>
                    <w:pStyle w:val="Caption"/>
                    <w:jc w:val="center"/>
                    <w:rPr>
                      <w:rFonts w:ascii="Maiandra GD" w:hAnsi="Maiandra GD"/>
                      <w:noProof/>
                      <w:color w:val="auto"/>
                      <w:sz w:val="24"/>
                      <w:szCs w:val="24"/>
                    </w:rPr>
                  </w:pPr>
                  <w:r>
                    <w:rPr>
                      <w:rFonts w:ascii="Maiandra GD" w:hAnsi="Maiandra GD"/>
                      <w:color w:val="auto"/>
                      <w:sz w:val="24"/>
                      <w:szCs w:val="24"/>
                    </w:rPr>
                    <w:t>Figure 6</w:t>
                  </w:r>
                  <w:r w:rsidRPr="00037BC8">
                    <w:rPr>
                      <w:rFonts w:ascii="Maiandra GD" w:hAnsi="Maiandra GD"/>
                      <w:color w:val="auto"/>
                      <w:sz w:val="24"/>
                      <w:szCs w:val="24"/>
                    </w:rPr>
                    <w:t>: Distribution of Income in 2002</w:t>
                  </w:r>
                </w:p>
              </w:txbxContent>
            </v:textbox>
          </v:shape>
        </w:pict>
      </w:r>
      <w:r w:rsidR="006F7197" w:rsidRPr="006F7197">
        <w:rPr>
          <w:noProof/>
        </w:rPr>
        <w:pict>
          <v:shape id="_x0000_s1149" type="#_x0000_t202" style="position:absolute;margin-left:39.75pt;margin-top:199.5pt;width:327.75pt;height:.05pt;z-index:251692032;mso-position-horizontal-relative:text;mso-position-vertical-relative:text" stroked="f">
            <v:textbox style="mso-next-textbox:#_x0000_s1149;mso-fit-shape-to-text:t" inset="0,0,0,0">
              <w:txbxContent>
                <w:p w:rsidR="009616E2" w:rsidRPr="00037BC8" w:rsidRDefault="009616E2" w:rsidP="00037BC8">
                  <w:pPr>
                    <w:pStyle w:val="Caption"/>
                    <w:rPr>
                      <w:rFonts w:ascii="Maiandra GD" w:hAnsi="Maiandra GD"/>
                      <w:b w:val="0"/>
                      <w:noProof/>
                      <w:color w:val="auto"/>
                      <w:sz w:val="20"/>
                      <w:szCs w:val="20"/>
                    </w:rPr>
                  </w:pPr>
                  <w:r w:rsidRPr="00037BC8">
                    <w:rPr>
                      <w:rFonts w:ascii="Maiandra GD" w:hAnsi="Maiandra GD"/>
                      <w:b w:val="0"/>
                      <w:color w:val="auto"/>
                      <w:sz w:val="20"/>
                      <w:szCs w:val="20"/>
                    </w:rPr>
                    <w:t>Source: EarthTrends</w:t>
                  </w:r>
                </w:p>
              </w:txbxContent>
            </v:textbox>
          </v:shape>
        </w:pict>
      </w: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037BC8" w:rsidRDefault="00037BC8" w:rsidP="00037BC8">
      <w:pPr>
        <w:ind w:firstLine="720"/>
        <w:rPr>
          <w:rFonts w:ascii="Maiandra GD" w:hAnsi="Maiandra GD"/>
          <w:sz w:val="24"/>
          <w:szCs w:val="24"/>
        </w:rPr>
      </w:pPr>
    </w:p>
    <w:p w:rsidR="004A0801" w:rsidRDefault="004A0801" w:rsidP="004A0801">
      <w:pPr>
        <w:spacing w:line="480" w:lineRule="auto"/>
        <w:ind w:firstLine="720"/>
        <w:rPr>
          <w:rFonts w:ascii="Maiandra GD" w:hAnsi="Maiandra GD"/>
          <w:b/>
        </w:rPr>
      </w:pPr>
    </w:p>
    <w:p w:rsidR="00037BC8" w:rsidRDefault="00037BC8" w:rsidP="004A0801">
      <w:pPr>
        <w:spacing w:line="480" w:lineRule="auto"/>
        <w:ind w:firstLine="720"/>
        <w:rPr>
          <w:rFonts w:ascii="Maiandra GD" w:hAnsi="Maiandra GD"/>
          <w:b/>
        </w:rPr>
      </w:pPr>
    </w:p>
    <w:p w:rsidR="004A0801" w:rsidRPr="00083E58" w:rsidRDefault="004A0801" w:rsidP="004A0801">
      <w:pPr>
        <w:spacing w:line="480" w:lineRule="auto"/>
        <w:rPr>
          <w:rFonts w:ascii="Maiandra GD" w:hAnsi="Maiandra GD"/>
          <w:b/>
          <w:sz w:val="28"/>
          <w:szCs w:val="28"/>
        </w:rPr>
      </w:pPr>
      <w:r w:rsidRPr="00083E58">
        <w:rPr>
          <w:rFonts w:ascii="Maiandra GD" w:hAnsi="Maiandra GD"/>
          <w:b/>
          <w:sz w:val="28"/>
          <w:szCs w:val="28"/>
        </w:rPr>
        <w:lastRenderedPageBreak/>
        <w:t>Rural Population</w:t>
      </w:r>
    </w:p>
    <w:p w:rsidR="004A0801" w:rsidRPr="00037BC8" w:rsidRDefault="004A0801" w:rsidP="00037BC8">
      <w:pPr>
        <w:ind w:firstLine="720"/>
        <w:rPr>
          <w:rFonts w:ascii="Maiandra GD" w:hAnsi="Maiandra GD"/>
          <w:b/>
          <w:sz w:val="24"/>
          <w:szCs w:val="24"/>
        </w:rPr>
      </w:pPr>
      <w:r w:rsidRPr="00037BC8">
        <w:rPr>
          <w:rFonts w:ascii="Maiandra GD" w:hAnsi="Maiandra GD"/>
          <w:sz w:val="24"/>
          <w:szCs w:val="24"/>
        </w:rPr>
        <w:t xml:space="preserve">The Gini coefficient and income statistics however, do not reveal the depth </w:t>
      </w:r>
      <w:r w:rsidR="00083E58">
        <w:rPr>
          <w:rFonts w:ascii="Maiandra GD" w:hAnsi="Maiandra GD"/>
          <w:sz w:val="24"/>
          <w:szCs w:val="24"/>
        </w:rPr>
        <w:t xml:space="preserve">of inequality </w:t>
      </w:r>
      <w:r w:rsidRPr="00037BC8">
        <w:rPr>
          <w:rFonts w:ascii="Maiandra GD" w:hAnsi="Maiandra GD"/>
          <w:sz w:val="24"/>
          <w:szCs w:val="24"/>
        </w:rPr>
        <w:t>and the v</w:t>
      </w:r>
      <w:r w:rsidR="00083E58">
        <w:rPr>
          <w:rFonts w:ascii="Maiandra GD" w:hAnsi="Maiandra GD"/>
          <w:sz w:val="24"/>
          <w:szCs w:val="24"/>
        </w:rPr>
        <w:t>arious aspects of life which it affects</w:t>
      </w:r>
      <w:r w:rsidRPr="00037BC8">
        <w:rPr>
          <w:rFonts w:ascii="Maiandra GD" w:hAnsi="Maiandra GD"/>
          <w:sz w:val="24"/>
          <w:szCs w:val="24"/>
        </w:rPr>
        <w:t>. The most prominent areas of inequality in Venezuelan society exist in</w:t>
      </w:r>
      <w:r w:rsidRPr="00037BC8">
        <w:rPr>
          <w:rFonts w:ascii="Maiandra GD" w:hAnsi="Maiandra GD"/>
          <w:b/>
          <w:sz w:val="24"/>
          <w:szCs w:val="24"/>
        </w:rPr>
        <w:t xml:space="preserve"> </w:t>
      </w:r>
      <w:r w:rsidRPr="00037BC8">
        <w:rPr>
          <w:rFonts w:ascii="Maiandra GD" w:hAnsi="Maiandra GD"/>
          <w:sz w:val="24"/>
          <w:szCs w:val="24"/>
        </w:rPr>
        <w:t>the urban and the rural populations.  Although Venezuela is a highly urba</w:t>
      </w:r>
      <w:r w:rsidR="00083E58">
        <w:rPr>
          <w:rFonts w:ascii="Maiandra GD" w:hAnsi="Maiandra GD"/>
          <w:sz w:val="24"/>
          <w:szCs w:val="24"/>
        </w:rPr>
        <w:t>nized country, 12 percent of its</w:t>
      </w:r>
      <w:r w:rsidRPr="00037BC8">
        <w:rPr>
          <w:rFonts w:ascii="Maiandra GD" w:hAnsi="Maiandra GD"/>
          <w:sz w:val="24"/>
          <w:szCs w:val="24"/>
        </w:rPr>
        <w:t xml:space="preserve"> population is rural and largely marginalized.</w:t>
      </w:r>
      <w:r w:rsidR="00083E58" w:rsidRPr="00083E58">
        <w:rPr>
          <w:rStyle w:val="EndnoteReference"/>
          <w:rFonts w:ascii="Maiandra GD" w:hAnsi="Maiandra GD"/>
          <w:sz w:val="24"/>
          <w:szCs w:val="24"/>
        </w:rPr>
        <w:t xml:space="preserve"> </w:t>
      </w:r>
      <w:r w:rsidR="00083E58" w:rsidRPr="00037BC8">
        <w:rPr>
          <w:rStyle w:val="EndnoteReference"/>
          <w:rFonts w:ascii="Maiandra GD" w:hAnsi="Maiandra GD"/>
          <w:sz w:val="24"/>
          <w:szCs w:val="24"/>
        </w:rPr>
        <w:endnoteReference w:id="31"/>
      </w:r>
      <w:r w:rsidR="00083E58" w:rsidRPr="00037BC8">
        <w:rPr>
          <w:rFonts w:ascii="Maiandra GD" w:hAnsi="Maiandra GD"/>
          <w:sz w:val="24"/>
          <w:szCs w:val="24"/>
        </w:rPr>
        <w:t xml:space="preserve"> </w:t>
      </w:r>
      <w:r w:rsidR="00E22AB4">
        <w:rPr>
          <w:rFonts w:ascii="Maiandra GD" w:hAnsi="Maiandra GD"/>
          <w:sz w:val="24"/>
          <w:szCs w:val="24"/>
        </w:rPr>
        <w:t xml:space="preserve"> </w:t>
      </w:r>
      <w:r w:rsidRPr="00037BC8">
        <w:rPr>
          <w:rFonts w:ascii="Maiandra GD" w:hAnsi="Maiandra GD"/>
          <w:sz w:val="24"/>
          <w:szCs w:val="24"/>
        </w:rPr>
        <w:t>Of this 12 percent of rural population, 70 percent are poor.</w:t>
      </w:r>
      <w:r w:rsidR="00083E58">
        <w:rPr>
          <w:rStyle w:val="EndnoteReference"/>
          <w:rFonts w:ascii="Maiandra GD" w:hAnsi="Maiandra GD"/>
          <w:sz w:val="24"/>
          <w:szCs w:val="24"/>
        </w:rPr>
        <w:endnoteReference w:id="32"/>
      </w:r>
      <w:r w:rsidRPr="00037BC8">
        <w:rPr>
          <w:rFonts w:ascii="Maiandra GD" w:hAnsi="Maiandra GD"/>
          <w:sz w:val="24"/>
          <w:szCs w:val="24"/>
        </w:rPr>
        <w:t xml:space="preserve">  These people primarily live in the Centro Occidental, Nororiental and Andes regions</w:t>
      </w:r>
      <w:r w:rsidR="00083E58">
        <w:rPr>
          <w:rStyle w:val="EndnoteReference"/>
          <w:rFonts w:ascii="Maiandra GD" w:hAnsi="Maiandra GD"/>
          <w:sz w:val="24"/>
          <w:szCs w:val="24"/>
        </w:rPr>
        <w:endnoteReference w:id="33"/>
      </w:r>
      <w:r w:rsidR="00083E58">
        <w:rPr>
          <w:rFonts w:ascii="Maiandra GD" w:hAnsi="Maiandra GD"/>
          <w:sz w:val="24"/>
          <w:szCs w:val="24"/>
        </w:rPr>
        <w:t xml:space="preserve"> </w:t>
      </w:r>
      <w:r w:rsidRPr="00037BC8">
        <w:rPr>
          <w:rFonts w:ascii="Maiandra GD" w:hAnsi="Maiandra GD"/>
          <w:sz w:val="24"/>
          <w:szCs w:val="24"/>
        </w:rPr>
        <w:t>which are located in the Central-Western, North-Eastern and Andean regions, shown in</w:t>
      </w:r>
      <w:r w:rsidR="001E53CE">
        <w:rPr>
          <w:rFonts w:ascii="Maiandra GD" w:hAnsi="Maiandra GD"/>
          <w:b/>
          <w:sz w:val="24"/>
          <w:szCs w:val="24"/>
        </w:rPr>
        <w:t xml:space="preserve"> Figure 7</w:t>
      </w:r>
      <w:r w:rsidRPr="00037BC8">
        <w:rPr>
          <w:rFonts w:ascii="Maiandra GD" w:hAnsi="Maiandra GD"/>
          <w:b/>
          <w:sz w:val="24"/>
          <w:szCs w:val="24"/>
        </w:rPr>
        <w:t>.</w:t>
      </w:r>
    </w:p>
    <w:p w:rsidR="00037BC8" w:rsidRDefault="00037BC8" w:rsidP="00037BC8">
      <w:pPr>
        <w:ind w:firstLine="720"/>
        <w:rPr>
          <w:rFonts w:ascii="Maiandra GD" w:hAnsi="Maiandra GD"/>
          <w:sz w:val="24"/>
          <w:szCs w:val="24"/>
        </w:rPr>
      </w:pPr>
      <w:r w:rsidRPr="00037BC8">
        <w:rPr>
          <w:rFonts w:ascii="Maiandra GD" w:hAnsi="Maiandra GD"/>
          <w:sz w:val="24"/>
          <w:szCs w:val="24"/>
        </w:rPr>
        <w:t>The existence of an urban/rural bias is a major inhibitor to a more equitable society.  Michael Lipton</w:t>
      </w:r>
      <w:r w:rsidR="00E22AB4">
        <w:rPr>
          <w:rFonts w:ascii="Maiandra GD" w:hAnsi="Maiandra GD"/>
          <w:sz w:val="24"/>
          <w:szCs w:val="24"/>
        </w:rPr>
        <w:t>, an expert on rural affairs,</w:t>
      </w:r>
      <w:r w:rsidRPr="00037BC8">
        <w:rPr>
          <w:rFonts w:ascii="Maiandra GD" w:hAnsi="Maiandra GD"/>
          <w:sz w:val="24"/>
          <w:szCs w:val="24"/>
        </w:rPr>
        <w:t xml:space="preserve"> explains the significance of the negative effects of promoting the urban sector over the rural sector.  He states, </w:t>
      </w:r>
    </w:p>
    <w:p w:rsidR="00E22AB4" w:rsidRPr="00037BC8" w:rsidRDefault="00E22AB4" w:rsidP="00037BC8">
      <w:pPr>
        <w:ind w:firstLine="720"/>
        <w:rPr>
          <w:rFonts w:ascii="Maiandra GD" w:hAnsi="Maiandra GD"/>
          <w:sz w:val="24"/>
          <w:szCs w:val="24"/>
        </w:rPr>
      </w:pPr>
    </w:p>
    <w:p w:rsidR="00037BC8" w:rsidRPr="00037BC8" w:rsidRDefault="00037BC8" w:rsidP="00037BC8">
      <w:pPr>
        <w:ind w:left="720"/>
        <w:rPr>
          <w:rFonts w:ascii="Maiandra GD" w:hAnsi="Maiandra GD"/>
          <w:sz w:val="24"/>
          <w:szCs w:val="24"/>
        </w:rPr>
      </w:pPr>
      <w:r w:rsidRPr="00037BC8">
        <w:rPr>
          <w:rFonts w:ascii="Maiandra GD" w:hAnsi="Maiandra GD"/>
          <w:sz w:val="24"/>
          <w:szCs w:val="24"/>
        </w:rPr>
        <w:t>“Concentration on urban development and neglect of agriculture have pushed resources away from activities where they can help growth and benefit the poor, and towards activities where they do either of these, if at all, at the expense of the other.”</w:t>
      </w:r>
      <w:r w:rsidRPr="00037BC8">
        <w:rPr>
          <w:rStyle w:val="EndnoteReference"/>
          <w:rFonts w:ascii="Maiandra GD" w:hAnsi="Maiandra GD"/>
          <w:sz w:val="24"/>
          <w:szCs w:val="24"/>
        </w:rPr>
        <w:endnoteReference w:id="34"/>
      </w:r>
    </w:p>
    <w:p w:rsidR="00037BC8" w:rsidRPr="00037BC8" w:rsidRDefault="00037BC8" w:rsidP="00037BC8">
      <w:pPr>
        <w:ind w:left="720"/>
        <w:rPr>
          <w:rFonts w:ascii="Maiandra GD" w:hAnsi="Maiandra GD"/>
          <w:sz w:val="24"/>
          <w:szCs w:val="24"/>
        </w:rPr>
      </w:pPr>
    </w:p>
    <w:p w:rsidR="00037BC8" w:rsidRDefault="00037BC8" w:rsidP="00037BC8">
      <w:pPr>
        <w:rPr>
          <w:rFonts w:ascii="Maiandra GD" w:hAnsi="Maiandra GD"/>
          <w:b/>
          <w:sz w:val="24"/>
          <w:szCs w:val="24"/>
        </w:rPr>
      </w:pPr>
      <w:r w:rsidRPr="00037BC8">
        <w:rPr>
          <w:rFonts w:ascii="Maiandra GD" w:hAnsi="Maiandra GD"/>
          <w:sz w:val="24"/>
          <w:szCs w:val="24"/>
        </w:rPr>
        <w:t xml:space="preserve">The reasons for this inequality are multi-faceted.   Indeed, Lipton’s description applies directly to Venezuela as resources have been channeled away from agricultural production and toward manufacturing industries, particularly oil.  In this scenario, Venezuela has experienced an economic restructuring known as “Dutch Disease”.  Dutch Disease </w:t>
      </w:r>
      <w:r w:rsidR="00E22AB4">
        <w:rPr>
          <w:rFonts w:ascii="Maiandra GD" w:hAnsi="Maiandra GD"/>
          <w:sz w:val="24"/>
          <w:szCs w:val="24"/>
        </w:rPr>
        <w:t xml:space="preserve">is the expansion </w:t>
      </w:r>
      <w:r w:rsidRPr="00037BC8">
        <w:rPr>
          <w:rFonts w:ascii="Maiandra GD" w:hAnsi="Maiandra GD"/>
          <w:sz w:val="24"/>
          <w:szCs w:val="24"/>
        </w:rPr>
        <w:t xml:space="preserve">of one industry, such as oil, </w:t>
      </w:r>
      <w:r w:rsidR="00E22AB4">
        <w:rPr>
          <w:rFonts w:ascii="Maiandra GD" w:hAnsi="Maiandra GD"/>
          <w:sz w:val="24"/>
          <w:szCs w:val="24"/>
        </w:rPr>
        <w:t>which adversely affects</w:t>
      </w:r>
      <w:r w:rsidRPr="00037BC8">
        <w:rPr>
          <w:rFonts w:ascii="Maiandra GD" w:hAnsi="Maiandra GD"/>
          <w:sz w:val="24"/>
          <w:szCs w:val="24"/>
        </w:rPr>
        <w:t xml:space="preserve"> the development of another, such as agriculture.  In this c</w:t>
      </w:r>
      <w:r w:rsidR="00E22AB4">
        <w:rPr>
          <w:rFonts w:ascii="Maiandra GD" w:hAnsi="Maiandra GD"/>
          <w:sz w:val="24"/>
          <w:szCs w:val="24"/>
        </w:rPr>
        <w:t xml:space="preserve">ontext, the needs of </w:t>
      </w:r>
      <w:r w:rsidRPr="00037BC8">
        <w:rPr>
          <w:rFonts w:ascii="Maiandra GD" w:hAnsi="Maiandra GD"/>
          <w:sz w:val="24"/>
          <w:szCs w:val="24"/>
        </w:rPr>
        <w:t xml:space="preserve">small </w:t>
      </w:r>
      <w:r w:rsidR="00E22AB4">
        <w:rPr>
          <w:rFonts w:ascii="Maiandra GD" w:hAnsi="Maiandra GD"/>
          <w:sz w:val="24"/>
          <w:szCs w:val="24"/>
        </w:rPr>
        <w:t xml:space="preserve">Venezuelan </w:t>
      </w:r>
      <w:r w:rsidRPr="00037BC8">
        <w:rPr>
          <w:rFonts w:ascii="Maiandra GD" w:hAnsi="Maiandra GD"/>
          <w:sz w:val="24"/>
          <w:szCs w:val="24"/>
        </w:rPr>
        <w:t xml:space="preserve">farmers have been largely obscured by investments made in the oil industry.  </w:t>
      </w:r>
    </w:p>
    <w:p w:rsidR="00037BC8" w:rsidRDefault="00037BC8" w:rsidP="004A0801">
      <w:pPr>
        <w:spacing w:line="480" w:lineRule="auto"/>
        <w:rPr>
          <w:rFonts w:ascii="Maiandra GD" w:hAnsi="Maiandra GD"/>
          <w:b/>
          <w:sz w:val="24"/>
          <w:szCs w:val="24"/>
        </w:rPr>
      </w:pPr>
    </w:p>
    <w:p w:rsidR="004A0801" w:rsidRPr="00037BC8" w:rsidRDefault="00A06097" w:rsidP="00037BC8">
      <w:pPr>
        <w:spacing w:line="480" w:lineRule="auto"/>
        <w:jc w:val="center"/>
        <w:rPr>
          <w:rFonts w:ascii="Maiandra GD" w:hAnsi="Maiandra GD"/>
          <w:sz w:val="24"/>
          <w:szCs w:val="24"/>
        </w:rPr>
      </w:pPr>
      <w:r>
        <w:rPr>
          <w:rFonts w:ascii="Maiandra GD" w:hAnsi="Maiandra GD"/>
          <w:b/>
          <w:noProof/>
          <w:sz w:val="24"/>
          <w:szCs w:val="24"/>
        </w:rPr>
        <w:drawing>
          <wp:anchor distT="0" distB="0" distL="114300" distR="114300" simplePos="0" relativeHeight="251667456" behindDoc="0" locked="0" layoutInCell="1" allowOverlap="1">
            <wp:simplePos x="0" y="0"/>
            <wp:positionH relativeFrom="column">
              <wp:posOffset>2152650</wp:posOffset>
            </wp:positionH>
            <wp:positionV relativeFrom="paragraph">
              <wp:posOffset>229870</wp:posOffset>
            </wp:positionV>
            <wp:extent cx="3514725" cy="2714625"/>
            <wp:effectExtent l="19050" t="0" r="9525" b="0"/>
            <wp:wrapNone/>
            <wp:docPr id="92" name="Picture 92" descr="Administrative regions of Venezuela:      Zulian Region      Guayana Region      Central Region      Central-Western Region      Insular Region      Andean Region      North-Eastern Region      Llanos Region">
              <a:hlinkClick xmlns:a="http://schemas.openxmlformats.org/drawingml/2006/main" r:id="rId27" tooltip="&quot;Administrative regions of Venezuela:      Zulian Region      Guayana Region      Central Region      Central-Western Region      Insular Region      Andean Region      North-Eastern Region      Llanos Reg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dministrative regions of Venezuela:      Zulian Region      Guayana Region      Central Region      Central-Western Region      Insular Region      Andean Region      North-Eastern Region      Llanos Region">
                      <a:hlinkClick r:id="rId27" tooltip="&quot;Administrative regions of Venezuela:      Zulian Region      Guayana Region      Central Region      Central-Western Region      Insular Region      Andean Region      North-Eastern Region      Llanos Region&quot;"/>
                    </pic:cNvPr>
                    <pic:cNvPicPr>
                      <a:picLocks noChangeAspect="1" noChangeArrowheads="1"/>
                    </pic:cNvPicPr>
                  </pic:nvPicPr>
                  <pic:blipFill>
                    <a:blip r:embed="rId28" r:link="rId29"/>
                    <a:srcRect/>
                    <a:stretch>
                      <a:fillRect/>
                    </a:stretch>
                  </pic:blipFill>
                  <pic:spPr bwMode="auto">
                    <a:xfrm>
                      <a:off x="0" y="0"/>
                      <a:ext cx="3514725" cy="2714625"/>
                    </a:xfrm>
                    <a:prstGeom prst="rect">
                      <a:avLst/>
                    </a:prstGeom>
                    <a:noFill/>
                    <a:ln w="9525">
                      <a:noFill/>
                      <a:miter lim="800000"/>
                      <a:headEnd/>
                      <a:tailEnd/>
                    </a:ln>
                  </pic:spPr>
                </pic:pic>
              </a:graphicData>
            </a:graphic>
          </wp:anchor>
        </w:drawing>
      </w:r>
      <w:r w:rsidR="001E53CE">
        <w:rPr>
          <w:rFonts w:ascii="Maiandra GD" w:hAnsi="Maiandra GD"/>
          <w:b/>
          <w:sz w:val="24"/>
          <w:szCs w:val="24"/>
        </w:rPr>
        <w:t>Figure 7</w:t>
      </w:r>
      <w:r w:rsidR="004A0801" w:rsidRPr="00037BC8">
        <w:rPr>
          <w:rFonts w:ascii="Maiandra GD" w:hAnsi="Maiandra GD"/>
          <w:b/>
          <w:sz w:val="24"/>
          <w:szCs w:val="24"/>
        </w:rPr>
        <w:t>: Administrative Regions of Venezuela</w:t>
      </w:r>
      <w:r w:rsidR="004A0801" w:rsidRPr="00037BC8">
        <w:rPr>
          <w:rStyle w:val="EndnoteReference"/>
          <w:rFonts w:ascii="Maiandra GD" w:hAnsi="Maiandra GD"/>
          <w:b/>
          <w:sz w:val="24"/>
          <w:szCs w:val="24"/>
        </w:rPr>
        <w:endnoteReference w:id="35"/>
      </w:r>
    </w:p>
    <w:p w:rsidR="004A0801" w:rsidRPr="00474156" w:rsidRDefault="004A0801" w:rsidP="004A0801">
      <w:pPr>
        <w:shd w:val="clear" w:color="auto" w:fill="F9F9F9"/>
        <w:spacing w:line="336" w:lineRule="atLeast"/>
        <w:rPr>
          <w:rFonts w:ascii="Maiandra GD" w:hAnsi="Maiandra GD" w:cs="Arial"/>
          <w:sz w:val="23"/>
          <w:szCs w:val="23"/>
        </w:rPr>
      </w:pPr>
    </w:p>
    <w:p w:rsidR="004A0801" w:rsidRPr="00474156" w:rsidRDefault="004A0801" w:rsidP="004A0801">
      <w:pPr>
        <w:shd w:val="clear" w:color="auto" w:fill="F9F9F9"/>
        <w:spacing w:line="336" w:lineRule="atLeast"/>
        <w:rPr>
          <w:rFonts w:ascii="Maiandra GD" w:hAnsi="Maiandra GD" w:cs="Arial"/>
          <w:sz w:val="23"/>
          <w:szCs w:val="23"/>
        </w:rPr>
      </w:pPr>
      <w:r w:rsidRPr="00474156">
        <w:rPr>
          <w:rFonts w:ascii="Maiandra GD" w:hAnsi="Maiandra GD" w:cs="Arial"/>
          <w:sz w:val="21"/>
          <w:szCs w:val="21"/>
          <w:bdr w:val="none" w:sz="0" w:space="0" w:color="auto" w:frame="1"/>
          <w:shd w:val="clear" w:color="auto" w:fill="D00404"/>
        </w:rPr>
        <w:t>    </w:t>
      </w:r>
      <w:r w:rsidRPr="00474156">
        <w:rPr>
          <w:rFonts w:ascii="Maiandra GD" w:hAnsi="Maiandra GD" w:cs="Arial"/>
          <w:sz w:val="21"/>
          <w:szCs w:val="21"/>
        </w:rPr>
        <w:t> </w:t>
      </w:r>
      <w:hyperlink r:id="rId30" w:tooltip="Zulian Region (page does not exist)" w:history="1">
        <w:r w:rsidRPr="00474156">
          <w:rPr>
            <w:rStyle w:val="Hyperlink"/>
            <w:rFonts w:ascii="Maiandra GD" w:hAnsi="Maiandra GD" w:cs="Arial"/>
            <w:sz w:val="21"/>
            <w:szCs w:val="21"/>
          </w:rPr>
          <w:t>Zulian Region</w:t>
        </w:r>
      </w:hyperlink>
      <w:r w:rsidRPr="00474156">
        <w:rPr>
          <w:rFonts w:ascii="Maiandra GD" w:hAnsi="Maiandra GD" w:cs="Arial"/>
          <w:sz w:val="23"/>
          <w:szCs w:val="23"/>
        </w:rPr>
        <w:t xml:space="preserve"> </w:t>
      </w:r>
    </w:p>
    <w:p w:rsidR="004A0801" w:rsidRPr="00474156" w:rsidRDefault="004A0801" w:rsidP="004A0801">
      <w:pPr>
        <w:shd w:val="clear" w:color="auto" w:fill="F9F9F9"/>
        <w:spacing w:line="336" w:lineRule="atLeast"/>
        <w:rPr>
          <w:rFonts w:ascii="Maiandra GD" w:hAnsi="Maiandra GD" w:cs="Arial"/>
          <w:sz w:val="23"/>
          <w:szCs w:val="23"/>
        </w:rPr>
      </w:pPr>
      <w:r w:rsidRPr="00474156">
        <w:rPr>
          <w:rFonts w:ascii="Maiandra GD" w:hAnsi="Maiandra GD" w:cs="Arial"/>
          <w:sz w:val="21"/>
          <w:szCs w:val="21"/>
          <w:bdr w:val="none" w:sz="0" w:space="0" w:color="auto" w:frame="1"/>
          <w:shd w:val="clear" w:color="auto" w:fill="E86565"/>
        </w:rPr>
        <w:t>    </w:t>
      </w:r>
      <w:r w:rsidRPr="00474156">
        <w:rPr>
          <w:rFonts w:ascii="Maiandra GD" w:hAnsi="Maiandra GD" w:cs="Arial"/>
          <w:sz w:val="21"/>
          <w:szCs w:val="21"/>
        </w:rPr>
        <w:t> </w:t>
      </w:r>
      <w:hyperlink r:id="rId31" w:tooltip="Guayana Region" w:history="1">
        <w:r w:rsidRPr="00474156">
          <w:rPr>
            <w:rStyle w:val="Hyperlink"/>
            <w:rFonts w:ascii="Maiandra GD" w:hAnsi="Maiandra GD" w:cs="Arial"/>
            <w:sz w:val="21"/>
            <w:szCs w:val="21"/>
          </w:rPr>
          <w:t>Guayana Region</w:t>
        </w:r>
      </w:hyperlink>
      <w:r w:rsidRPr="00474156">
        <w:rPr>
          <w:rFonts w:ascii="Maiandra GD" w:hAnsi="Maiandra GD" w:cs="Arial"/>
          <w:sz w:val="23"/>
          <w:szCs w:val="23"/>
        </w:rPr>
        <w:t xml:space="preserve"> </w:t>
      </w:r>
    </w:p>
    <w:p w:rsidR="004A0801" w:rsidRPr="00474156" w:rsidRDefault="004A0801" w:rsidP="004A0801">
      <w:pPr>
        <w:shd w:val="clear" w:color="auto" w:fill="F9F9F9"/>
        <w:spacing w:line="336" w:lineRule="atLeast"/>
        <w:rPr>
          <w:rFonts w:ascii="Maiandra GD" w:hAnsi="Maiandra GD" w:cs="Arial"/>
          <w:sz w:val="21"/>
          <w:szCs w:val="21"/>
        </w:rPr>
      </w:pPr>
      <w:r w:rsidRPr="00474156">
        <w:rPr>
          <w:rFonts w:ascii="Maiandra GD" w:hAnsi="Maiandra GD" w:cs="Arial"/>
          <w:sz w:val="21"/>
          <w:szCs w:val="21"/>
          <w:bdr w:val="none" w:sz="0" w:space="0" w:color="auto" w:frame="1"/>
          <w:shd w:val="clear" w:color="auto" w:fill="22DAEA"/>
        </w:rPr>
        <w:t>    </w:t>
      </w:r>
      <w:r w:rsidRPr="00474156">
        <w:rPr>
          <w:rFonts w:ascii="Maiandra GD" w:hAnsi="Maiandra GD" w:cs="Arial"/>
          <w:sz w:val="21"/>
          <w:szCs w:val="21"/>
        </w:rPr>
        <w:t> </w:t>
      </w:r>
      <w:hyperlink r:id="rId32" w:tooltip="Central Region, Venezuela (page does not exist)" w:history="1">
        <w:r w:rsidRPr="00474156">
          <w:rPr>
            <w:rStyle w:val="Hyperlink"/>
            <w:rFonts w:ascii="Maiandra GD" w:hAnsi="Maiandra GD" w:cs="Arial"/>
            <w:sz w:val="21"/>
            <w:szCs w:val="21"/>
          </w:rPr>
          <w:t>Central Region</w:t>
        </w:r>
      </w:hyperlink>
    </w:p>
    <w:p w:rsidR="004A0801" w:rsidRPr="00474156" w:rsidRDefault="004A0801" w:rsidP="004A0801">
      <w:pPr>
        <w:shd w:val="clear" w:color="auto" w:fill="F9F9F9"/>
        <w:spacing w:line="336" w:lineRule="atLeast"/>
        <w:rPr>
          <w:rFonts w:ascii="Maiandra GD" w:hAnsi="Maiandra GD" w:cs="Arial"/>
          <w:sz w:val="23"/>
          <w:szCs w:val="23"/>
        </w:rPr>
      </w:pPr>
      <w:r w:rsidRPr="00474156">
        <w:rPr>
          <w:rFonts w:ascii="Maiandra GD" w:hAnsi="Maiandra GD" w:cs="Arial"/>
          <w:sz w:val="21"/>
          <w:szCs w:val="21"/>
          <w:bdr w:val="none" w:sz="0" w:space="0" w:color="auto" w:frame="1"/>
          <w:shd w:val="clear" w:color="auto" w:fill="FD9F43"/>
        </w:rPr>
        <w:t>    </w:t>
      </w:r>
      <w:r w:rsidRPr="00474156">
        <w:rPr>
          <w:rFonts w:ascii="Maiandra GD" w:hAnsi="Maiandra GD" w:cs="Arial"/>
          <w:sz w:val="21"/>
          <w:szCs w:val="21"/>
        </w:rPr>
        <w:t> </w:t>
      </w:r>
      <w:hyperlink r:id="rId33" w:tooltip="Central-Western Region (page does not exist)" w:history="1">
        <w:r w:rsidRPr="00474156">
          <w:rPr>
            <w:rStyle w:val="Hyperlink"/>
            <w:rFonts w:ascii="Maiandra GD" w:hAnsi="Maiandra GD" w:cs="Arial"/>
            <w:sz w:val="21"/>
            <w:szCs w:val="21"/>
          </w:rPr>
          <w:t>Central-Western Region</w:t>
        </w:r>
      </w:hyperlink>
      <w:r w:rsidRPr="00474156">
        <w:rPr>
          <w:rFonts w:ascii="Maiandra GD" w:hAnsi="Maiandra GD" w:cs="Arial"/>
          <w:sz w:val="23"/>
          <w:szCs w:val="23"/>
        </w:rPr>
        <w:t xml:space="preserve"> </w:t>
      </w:r>
    </w:p>
    <w:p w:rsidR="004A0801" w:rsidRPr="00474156" w:rsidRDefault="004A0801" w:rsidP="004A0801">
      <w:pPr>
        <w:shd w:val="clear" w:color="auto" w:fill="F9F9F9"/>
        <w:spacing w:line="336" w:lineRule="atLeast"/>
        <w:rPr>
          <w:rFonts w:ascii="Maiandra GD" w:hAnsi="Maiandra GD" w:cs="Arial"/>
          <w:sz w:val="23"/>
          <w:szCs w:val="23"/>
        </w:rPr>
      </w:pPr>
      <w:r w:rsidRPr="00474156">
        <w:rPr>
          <w:rFonts w:ascii="Maiandra GD" w:hAnsi="Maiandra GD" w:cs="Arial"/>
          <w:sz w:val="21"/>
          <w:szCs w:val="21"/>
          <w:bdr w:val="none" w:sz="0" w:space="0" w:color="auto" w:frame="1"/>
          <w:shd w:val="clear" w:color="auto" w:fill="EE82EE"/>
        </w:rPr>
        <w:t>    </w:t>
      </w:r>
      <w:r w:rsidRPr="00474156">
        <w:rPr>
          <w:rFonts w:ascii="Maiandra GD" w:hAnsi="Maiandra GD" w:cs="Arial"/>
          <w:sz w:val="21"/>
          <w:szCs w:val="21"/>
        </w:rPr>
        <w:t> </w:t>
      </w:r>
      <w:hyperlink r:id="rId34" w:tooltip="Insular Region (page does not exist)" w:history="1">
        <w:r w:rsidRPr="00474156">
          <w:rPr>
            <w:rStyle w:val="Hyperlink"/>
            <w:rFonts w:ascii="Maiandra GD" w:hAnsi="Maiandra GD" w:cs="Arial"/>
            <w:sz w:val="21"/>
            <w:szCs w:val="21"/>
          </w:rPr>
          <w:t>Insular Region</w:t>
        </w:r>
      </w:hyperlink>
      <w:r w:rsidRPr="00474156">
        <w:rPr>
          <w:rFonts w:ascii="Maiandra GD" w:hAnsi="Maiandra GD" w:cs="Arial"/>
          <w:sz w:val="23"/>
          <w:szCs w:val="23"/>
        </w:rPr>
        <w:t xml:space="preserve"> </w:t>
      </w:r>
    </w:p>
    <w:p w:rsidR="004A0801" w:rsidRPr="00474156" w:rsidRDefault="004A0801" w:rsidP="004A0801">
      <w:pPr>
        <w:shd w:val="clear" w:color="auto" w:fill="F9F9F9"/>
        <w:spacing w:line="336" w:lineRule="atLeast"/>
        <w:rPr>
          <w:rFonts w:ascii="Maiandra GD" w:hAnsi="Maiandra GD" w:cs="Arial"/>
          <w:sz w:val="23"/>
          <w:szCs w:val="23"/>
        </w:rPr>
      </w:pPr>
      <w:r w:rsidRPr="00474156">
        <w:rPr>
          <w:rFonts w:ascii="Maiandra GD" w:hAnsi="Maiandra GD" w:cs="Arial"/>
          <w:sz w:val="21"/>
          <w:szCs w:val="21"/>
          <w:bdr w:val="none" w:sz="0" w:space="0" w:color="auto" w:frame="1"/>
          <w:shd w:val="clear" w:color="auto" w:fill="4AC986"/>
        </w:rPr>
        <w:t>    </w:t>
      </w:r>
      <w:r w:rsidRPr="00474156">
        <w:rPr>
          <w:rFonts w:ascii="Maiandra GD" w:hAnsi="Maiandra GD" w:cs="Arial"/>
          <w:sz w:val="21"/>
          <w:szCs w:val="21"/>
        </w:rPr>
        <w:t> </w:t>
      </w:r>
      <w:hyperlink r:id="rId35" w:tooltip="Andean Region" w:history="1">
        <w:r w:rsidRPr="00474156">
          <w:rPr>
            <w:rStyle w:val="Hyperlink"/>
            <w:rFonts w:ascii="Maiandra GD" w:hAnsi="Maiandra GD" w:cs="Arial"/>
            <w:sz w:val="21"/>
            <w:szCs w:val="21"/>
          </w:rPr>
          <w:t>Andean Region</w:t>
        </w:r>
      </w:hyperlink>
      <w:r w:rsidRPr="00474156">
        <w:rPr>
          <w:rFonts w:ascii="Maiandra GD" w:hAnsi="Maiandra GD" w:cs="Arial"/>
          <w:sz w:val="23"/>
          <w:szCs w:val="23"/>
        </w:rPr>
        <w:t xml:space="preserve"> </w:t>
      </w:r>
    </w:p>
    <w:p w:rsidR="004A0801" w:rsidRPr="00474156" w:rsidRDefault="004A0801" w:rsidP="004A0801">
      <w:pPr>
        <w:shd w:val="clear" w:color="auto" w:fill="F9F9F9"/>
        <w:spacing w:line="336" w:lineRule="atLeast"/>
        <w:rPr>
          <w:rFonts w:ascii="Maiandra GD" w:hAnsi="Maiandra GD" w:cs="Arial"/>
          <w:sz w:val="23"/>
          <w:szCs w:val="23"/>
        </w:rPr>
      </w:pPr>
      <w:r w:rsidRPr="00474156">
        <w:rPr>
          <w:rFonts w:ascii="Maiandra GD" w:hAnsi="Maiandra GD" w:cs="Arial"/>
          <w:sz w:val="21"/>
          <w:szCs w:val="21"/>
          <w:bdr w:val="none" w:sz="0" w:space="0" w:color="auto" w:frame="1"/>
          <w:shd w:val="clear" w:color="auto" w:fill="87D925"/>
        </w:rPr>
        <w:t>    </w:t>
      </w:r>
      <w:r w:rsidRPr="00474156">
        <w:rPr>
          <w:rFonts w:ascii="Maiandra GD" w:hAnsi="Maiandra GD" w:cs="Arial"/>
          <w:sz w:val="21"/>
          <w:szCs w:val="21"/>
        </w:rPr>
        <w:t> </w:t>
      </w:r>
      <w:hyperlink r:id="rId36" w:tooltip="North-Eastern Region (page does not exist)" w:history="1">
        <w:r w:rsidRPr="00474156">
          <w:rPr>
            <w:rStyle w:val="Hyperlink"/>
            <w:rFonts w:ascii="Maiandra GD" w:hAnsi="Maiandra GD" w:cs="Arial"/>
            <w:sz w:val="21"/>
            <w:szCs w:val="21"/>
          </w:rPr>
          <w:t>North-Eastern Region</w:t>
        </w:r>
      </w:hyperlink>
      <w:r w:rsidRPr="00474156">
        <w:rPr>
          <w:rFonts w:ascii="Maiandra GD" w:hAnsi="Maiandra GD" w:cs="Arial"/>
          <w:sz w:val="23"/>
          <w:szCs w:val="23"/>
        </w:rPr>
        <w:t xml:space="preserve"> </w:t>
      </w:r>
    </w:p>
    <w:p w:rsidR="004A0801" w:rsidRPr="00474156" w:rsidRDefault="004A0801" w:rsidP="004A0801">
      <w:pPr>
        <w:shd w:val="clear" w:color="auto" w:fill="F9F9F9"/>
        <w:spacing w:line="336" w:lineRule="atLeast"/>
        <w:rPr>
          <w:rFonts w:ascii="Maiandra GD" w:hAnsi="Maiandra GD" w:cs="Arial"/>
          <w:sz w:val="21"/>
          <w:szCs w:val="21"/>
        </w:rPr>
      </w:pPr>
      <w:r w:rsidRPr="00474156">
        <w:rPr>
          <w:rFonts w:ascii="Maiandra GD" w:hAnsi="Maiandra GD" w:cs="Arial"/>
          <w:sz w:val="21"/>
          <w:szCs w:val="21"/>
          <w:bdr w:val="none" w:sz="0" w:space="0" w:color="auto" w:frame="1"/>
          <w:shd w:val="clear" w:color="auto" w:fill="F3F00C"/>
        </w:rPr>
        <w:t>    </w:t>
      </w:r>
      <w:r w:rsidRPr="00474156">
        <w:rPr>
          <w:rFonts w:ascii="Maiandra GD" w:hAnsi="Maiandra GD" w:cs="Arial"/>
          <w:sz w:val="21"/>
          <w:szCs w:val="21"/>
        </w:rPr>
        <w:t> </w:t>
      </w:r>
      <w:hyperlink r:id="rId37" w:tooltip="Llanos Region (page does not exist)" w:history="1">
        <w:r w:rsidRPr="00474156">
          <w:rPr>
            <w:rStyle w:val="Hyperlink"/>
            <w:rFonts w:ascii="Maiandra GD" w:hAnsi="Maiandra GD" w:cs="Arial"/>
            <w:sz w:val="21"/>
            <w:szCs w:val="21"/>
          </w:rPr>
          <w:t>Llanos Region</w:t>
        </w:r>
      </w:hyperlink>
    </w:p>
    <w:p w:rsidR="004A0801" w:rsidRDefault="004A0801" w:rsidP="004A0801">
      <w:pPr>
        <w:spacing w:line="480" w:lineRule="auto"/>
        <w:ind w:firstLine="720"/>
        <w:rPr>
          <w:rFonts w:ascii="Maiandra GD" w:hAnsi="Maiandra GD"/>
        </w:rPr>
      </w:pPr>
    </w:p>
    <w:p w:rsidR="004A0801" w:rsidRPr="00037BC8" w:rsidRDefault="004A0801" w:rsidP="00974BD2">
      <w:pPr>
        <w:ind w:firstLine="720"/>
        <w:rPr>
          <w:rFonts w:ascii="Maiandra GD" w:hAnsi="Maiandra GD"/>
          <w:sz w:val="24"/>
          <w:szCs w:val="24"/>
        </w:rPr>
      </w:pPr>
      <w:r w:rsidRPr="00037BC8">
        <w:rPr>
          <w:rFonts w:ascii="Maiandra GD" w:hAnsi="Maiandra GD"/>
          <w:sz w:val="24"/>
          <w:szCs w:val="24"/>
        </w:rPr>
        <w:lastRenderedPageBreak/>
        <w:t xml:space="preserve">The lack of assistance in agricultural development has resulted in </w:t>
      </w:r>
      <w:r w:rsidR="00084692">
        <w:rPr>
          <w:rFonts w:ascii="Maiandra GD" w:hAnsi="Maiandra GD"/>
          <w:sz w:val="24"/>
          <w:szCs w:val="24"/>
        </w:rPr>
        <w:t>insufficient</w:t>
      </w:r>
      <w:r w:rsidRPr="00037BC8">
        <w:rPr>
          <w:rFonts w:ascii="Maiandra GD" w:hAnsi="Maiandra GD"/>
          <w:sz w:val="24"/>
          <w:szCs w:val="24"/>
        </w:rPr>
        <w:t xml:space="preserve"> agricultural production, which has increased rural poverty.  Many farming necessities have been undersupplied, including irrigation.  Since large landowners hold the majority of irrigated land, the majority of small farmers are forced to produce on semi-arid lands.</w:t>
      </w:r>
      <w:r w:rsidR="00974BD2">
        <w:rPr>
          <w:rStyle w:val="EndnoteReference"/>
          <w:rFonts w:ascii="Maiandra GD" w:hAnsi="Maiandra GD"/>
          <w:sz w:val="24"/>
          <w:szCs w:val="24"/>
        </w:rPr>
        <w:endnoteReference w:id="36"/>
      </w:r>
      <w:r w:rsidRPr="00037BC8">
        <w:rPr>
          <w:rFonts w:ascii="Maiandra GD" w:hAnsi="Maiandra GD"/>
          <w:sz w:val="24"/>
          <w:szCs w:val="24"/>
        </w:rPr>
        <w:t xml:space="preserve">  Therefore, they are more susceptible to climate variations.</w:t>
      </w:r>
      <w:r w:rsidRPr="00037BC8">
        <w:rPr>
          <w:rStyle w:val="EndnoteReference"/>
          <w:rFonts w:ascii="Maiandra GD" w:hAnsi="Maiandra GD"/>
          <w:sz w:val="24"/>
          <w:szCs w:val="24"/>
        </w:rPr>
        <w:endnoteReference w:id="37"/>
      </w:r>
      <w:r w:rsidRPr="00037BC8">
        <w:rPr>
          <w:rFonts w:ascii="Maiandra GD" w:hAnsi="Maiandra GD"/>
          <w:sz w:val="24"/>
          <w:szCs w:val="24"/>
        </w:rPr>
        <w:t xml:space="preserve"> Furthermore, smallholders lack access to technical assistance,</w:t>
      </w:r>
      <w:r w:rsidRPr="00037BC8">
        <w:rPr>
          <w:rStyle w:val="EndnoteReference"/>
          <w:rFonts w:ascii="Maiandra GD" w:hAnsi="Maiandra GD"/>
          <w:sz w:val="24"/>
          <w:szCs w:val="24"/>
        </w:rPr>
        <w:endnoteReference w:id="38"/>
      </w:r>
      <w:r w:rsidRPr="00037BC8">
        <w:rPr>
          <w:rFonts w:ascii="Maiandra GD" w:hAnsi="Maiandra GD"/>
          <w:sz w:val="24"/>
          <w:szCs w:val="24"/>
        </w:rPr>
        <w:t xml:space="preserve"> which is necessary to perform efficiently in comparison to larger farms.  In addition to inadequate irrigation and technology, small farmers have difficulty accessing markets to sell their goods.</w:t>
      </w:r>
      <w:r w:rsidRPr="00037BC8">
        <w:rPr>
          <w:rStyle w:val="EndnoteReference"/>
          <w:rFonts w:ascii="Maiandra GD" w:hAnsi="Maiandra GD"/>
          <w:sz w:val="24"/>
          <w:szCs w:val="24"/>
        </w:rPr>
        <w:endnoteReference w:id="39"/>
      </w:r>
      <w:r w:rsidRPr="00037BC8">
        <w:rPr>
          <w:rFonts w:ascii="Maiandra GD" w:hAnsi="Maiandra GD"/>
          <w:sz w:val="24"/>
          <w:szCs w:val="24"/>
        </w:rPr>
        <w:t xml:space="preserve"> </w:t>
      </w:r>
      <w:r w:rsidR="00A06097">
        <w:rPr>
          <w:rFonts w:ascii="Maiandra GD" w:hAnsi="Maiandra GD"/>
          <w:sz w:val="24"/>
          <w:szCs w:val="24"/>
        </w:rPr>
        <w:t>The</w:t>
      </w:r>
      <w:r w:rsidRPr="00037BC8">
        <w:rPr>
          <w:rFonts w:ascii="Maiandra GD" w:hAnsi="Maiandra GD"/>
          <w:sz w:val="24"/>
          <w:szCs w:val="24"/>
        </w:rPr>
        <w:t xml:space="preserve"> lack of access to appropriate agricultural </w:t>
      </w:r>
      <w:r w:rsidR="00A06097">
        <w:rPr>
          <w:rFonts w:ascii="Maiandra GD" w:hAnsi="Maiandra GD"/>
          <w:sz w:val="24"/>
          <w:szCs w:val="24"/>
        </w:rPr>
        <w:t>tools</w:t>
      </w:r>
      <w:r w:rsidRPr="00037BC8">
        <w:rPr>
          <w:rFonts w:ascii="Maiandra GD" w:hAnsi="Maiandra GD"/>
          <w:sz w:val="24"/>
          <w:szCs w:val="24"/>
        </w:rPr>
        <w:t xml:space="preserve"> has severely impaired the chances of small farmers to grow food for sustenance or for profit, thereby creating widespread rural poverty.  </w:t>
      </w:r>
    </w:p>
    <w:p w:rsidR="004A0801" w:rsidRPr="00974BD2" w:rsidRDefault="004A0801" w:rsidP="00974BD2">
      <w:pPr>
        <w:ind w:firstLine="720"/>
        <w:rPr>
          <w:rFonts w:ascii="Maiandra GD" w:hAnsi="Maiandra GD"/>
          <w:sz w:val="24"/>
          <w:szCs w:val="24"/>
        </w:rPr>
      </w:pPr>
      <w:r w:rsidRPr="00974BD2">
        <w:rPr>
          <w:rFonts w:ascii="Maiandra GD" w:hAnsi="Maiandra GD"/>
          <w:sz w:val="24"/>
          <w:szCs w:val="24"/>
        </w:rPr>
        <w:t>Social services are also insufficient in rural areas when compared to urban areas.  Since rural people are unable to generate income through farming, many seek employment in the formal sector.  However, the lack of assistance in job training and lack of support for access to the formal economy</w:t>
      </w:r>
      <w:r w:rsidRPr="00974BD2">
        <w:rPr>
          <w:rStyle w:val="EndnoteReference"/>
          <w:rFonts w:ascii="Maiandra GD" w:hAnsi="Maiandra GD"/>
          <w:sz w:val="24"/>
          <w:szCs w:val="24"/>
        </w:rPr>
        <w:endnoteReference w:id="40"/>
      </w:r>
      <w:r w:rsidRPr="00974BD2">
        <w:rPr>
          <w:rFonts w:ascii="Maiandra GD" w:hAnsi="Maiandra GD"/>
          <w:sz w:val="24"/>
          <w:szCs w:val="24"/>
        </w:rPr>
        <w:t xml:space="preserve"> results in the inability of rural people to compete for higher paying jobs.  </w:t>
      </w:r>
    </w:p>
    <w:p w:rsidR="006C7458" w:rsidRDefault="006C7458" w:rsidP="006C7458">
      <w:pPr>
        <w:jc w:val="center"/>
        <w:rPr>
          <w:rFonts w:ascii="Maiandra GD" w:hAnsi="Maiandra GD"/>
          <w:b/>
          <w:noProof/>
          <w:sz w:val="24"/>
          <w:szCs w:val="24"/>
        </w:rPr>
      </w:pPr>
    </w:p>
    <w:p w:rsidR="00A06097" w:rsidRDefault="00A06097" w:rsidP="006C7458">
      <w:pPr>
        <w:jc w:val="center"/>
        <w:rPr>
          <w:rFonts w:ascii="Maiandra GD" w:hAnsi="Maiandra GD"/>
          <w:b/>
          <w:noProof/>
          <w:sz w:val="24"/>
          <w:szCs w:val="24"/>
        </w:rPr>
      </w:pPr>
    </w:p>
    <w:p w:rsidR="00A06097" w:rsidRDefault="00A06097" w:rsidP="006C7458">
      <w:pPr>
        <w:jc w:val="center"/>
        <w:rPr>
          <w:rFonts w:ascii="Maiandra GD" w:hAnsi="Maiandra GD"/>
          <w:b/>
          <w:noProof/>
          <w:sz w:val="24"/>
          <w:szCs w:val="24"/>
        </w:rPr>
      </w:pPr>
    </w:p>
    <w:p w:rsidR="006C7458" w:rsidRDefault="006C7458" w:rsidP="006C7458">
      <w:pPr>
        <w:jc w:val="center"/>
        <w:rPr>
          <w:rFonts w:ascii="Maiandra GD" w:hAnsi="Maiandra GD"/>
          <w:b/>
          <w:noProof/>
          <w:sz w:val="24"/>
          <w:szCs w:val="24"/>
        </w:rPr>
      </w:pPr>
    </w:p>
    <w:p w:rsidR="006C7458" w:rsidRDefault="006C7458" w:rsidP="006C7458">
      <w:pPr>
        <w:jc w:val="center"/>
        <w:rPr>
          <w:rFonts w:ascii="Maiandra GD" w:hAnsi="Maiandra GD"/>
          <w:b/>
          <w:noProof/>
          <w:sz w:val="24"/>
          <w:szCs w:val="24"/>
        </w:rPr>
      </w:pPr>
      <w:r w:rsidRPr="006C7458">
        <w:rPr>
          <w:rFonts w:ascii="Maiandra GD" w:hAnsi="Maiandra GD"/>
          <w:b/>
          <w:noProof/>
          <w:sz w:val="24"/>
          <w:szCs w:val="24"/>
        </w:rPr>
        <w:t xml:space="preserve">Table 4: Percent of Population with Access to </w:t>
      </w:r>
    </w:p>
    <w:p w:rsidR="006C7458" w:rsidRPr="006C7458" w:rsidRDefault="006C7458" w:rsidP="006C7458">
      <w:pPr>
        <w:jc w:val="center"/>
        <w:rPr>
          <w:rFonts w:ascii="Maiandra GD" w:hAnsi="Maiandra GD"/>
          <w:sz w:val="24"/>
          <w:szCs w:val="24"/>
        </w:rPr>
      </w:pPr>
      <w:r w:rsidRPr="006C7458">
        <w:rPr>
          <w:rFonts w:ascii="Maiandra GD" w:hAnsi="Maiandra GD"/>
          <w:b/>
          <w:sz w:val="24"/>
          <w:szCs w:val="24"/>
        </w:rPr>
        <w:t>Water Supply</w:t>
      </w:r>
      <w:r w:rsidRPr="006C7458">
        <w:rPr>
          <w:rStyle w:val="FootnoteReference"/>
          <w:rFonts w:ascii="Maiandra GD" w:hAnsi="Maiandra GD"/>
          <w:b/>
          <w:sz w:val="24"/>
          <w:szCs w:val="24"/>
        </w:rPr>
        <w:footnoteReference w:id="5"/>
      </w:r>
      <w:r w:rsidRPr="006C7458">
        <w:rPr>
          <w:rFonts w:ascii="Maiandra GD" w:hAnsi="Maiandra GD"/>
          <w:b/>
          <w:sz w:val="24"/>
          <w:szCs w:val="24"/>
        </w:rPr>
        <w:t xml:space="preserve"> and Sanitation</w:t>
      </w:r>
      <w:r w:rsidRPr="006C7458">
        <w:rPr>
          <w:rStyle w:val="FootnoteReference"/>
          <w:rFonts w:ascii="Maiandra GD" w:hAnsi="Maiandra GD"/>
          <w:b/>
          <w:sz w:val="24"/>
          <w:szCs w:val="24"/>
        </w:rPr>
        <w:footnoteReference w:id="6"/>
      </w:r>
    </w:p>
    <w:p w:rsidR="006C7458" w:rsidRDefault="006C7458" w:rsidP="002666EB">
      <w:pPr>
        <w:ind w:firstLine="720"/>
        <w:rPr>
          <w:rFonts w:ascii="Maiandra GD" w:hAnsi="Maiandra GD"/>
          <w:sz w:val="24"/>
          <w:szCs w:val="24"/>
        </w:rPr>
      </w:pPr>
    </w:p>
    <w:tbl>
      <w:tblPr>
        <w:tblpPr w:leftFromText="180" w:rightFromText="180" w:vertAnchor="text" w:horzAnchor="margin" w:tblpXSpec="center" w:tblpY="-59"/>
        <w:tblW w:w="6204"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838"/>
        <w:gridCol w:w="961"/>
        <w:gridCol w:w="1582"/>
        <w:gridCol w:w="952"/>
        <w:gridCol w:w="1582"/>
        <w:gridCol w:w="960"/>
        <w:gridCol w:w="1582"/>
        <w:gridCol w:w="952"/>
        <w:gridCol w:w="1580"/>
      </w:tblGrid>
      <w:tr w:rsidR="006C7458" w:rsidRPr="00596133" w:rsidTr="006C7458">
        <w:trPr>
          <w:trHeight w:val="287"/>
        </w:trPr>
        <w:tc>
          <w:tcPr>
            <w:tcW w:w="381" w:type="pct"/>
            <w:tcBorders>
              <w:top w:val="single" w:sz="8" w:space="0" w:color="FFFFFF"/>
              <w:left w:val="single" w:sz="8" w:space="0" w:color="FFFFFF"/>
              <w:bottom w:val="single" w:sz="24" w:space="0" w:color="FFFFFF"/>
              <w:right w:val="single" w:sz="8" w:space="0" w:color="FFFFFF"/>
            </w:tcBorders>
            <w:shd w:val="clear" w:color="auto" w:fill="4F81BD"/>
          </w:tcPr>
          <w:p w:rsidR="006C7458" w:rsidRPr="00596133" w:rsidRDefault="006C7458" w:rsidP="006C7458">
            <w:pPr>
              <w:jc w:val="center"/>
              <w:rPr>
                <w:rFonts w:ascii="Maiandra GD" w:hAnsi="Maiandra GD"/>
                <w:b/>
                <w:bCs/>
                <w:color w:val="FFFFFF"/>
              </w:rPr>
            </w:pPr>
          </w:p>
        </w:tc>
        <w:tc>
          <w:tcPr>
            <w:tcW w:w="2310" w:type="pct"/>
            <w:gridSpan w:val="4"/>
            <w:tcBorders>
              <w:top w:val="single" w:sz="8" w:space="0" w:color="FFFFFF"/>
              <w:left w:val="single" w:sz="8" w:space="0" w:color="FFFFFF"/>
              <w:bottom w:val="single" w:sz="24" w:space="0" w:color="FFFFFF"/>
              <w:right w:val="single" w:sz="8" w:space="0" w:color="FFFFFF"/>
            </w:tcBorders>
            <w:shd w:val="clear" w:color="auto" w:fill="4F81BD"/>
          </w:tcPr>
          <w:p w:rsidR="006C7458" w:rsidRPr="00596133" w:rsidRDefault="006C7458" w:rsidP="006C7458">
            <w:pPr>
              <w:jc w:val="center"/>
              <w:rPr>
                <w:rFonts w:ascii="Maiandra GD" w:hAnsi="Maiandra GD"/>
                <w:b/>
                <w:bCs/>
                <w:color w:val="FFFFFF"/>
              </w:rPr>
            </w:pPr>
            <w:r w:rsidRPr="00596133">
              <w:rPr>
                <w:rFonts w:ascii="Maiandra GD" w:hAnsi="Maiandra GD"/>
                <w:b/>
                <w:bCs/>
                <w:color w:val="FFFFFF"/>
              </w:rPr>
              <w:t>Water</w:t>
            </w:r>
          </w:p>
        </w:tc>
        <w:tc>
          <w:tcPr>
            <w:tcW w:w="2309" w:type="pct"/>
            <w:gridSpan w:val="4"/>
            <w:tcBorders>
              <w:top w:val="single" w:sz="8" w:space="0" w:color="FFFFFF"/>
              <w:left w:val="single" w:sz="8" w:space="0" w:color="FFFFFF"/>
              <w:bottom w:val="single" w:sz="24" w:space="0" w:color="FFFFFF"/>
              <w:right w:val="single" w:sz="8" w:space="0" w:color="FFFFFF"/>
            </w:tcBorders>
            <w:shd w:val="clear" w:color="auto" w:fill="4F81BD"/>
          </w:tcPr>
          <w:p w:rsidR="006C7458" w:rsidRPr="00596133" w:rsidRDefault="006C7458" w:rsidP="006C7458">
            <w:pPr>
              <w:jc w:val="center"/>
              <w:rPr>
                <w:rFonts w:ascii="Maiandra GD" w:hAnsi="Maiandra GD"/>
                <w:b/>
                <w:bCs/>
                <w:color w:val="FFFFFF"/>
              </w:rPr>
            </w:pPr>
            <w:r w:rsidRPr="00596133">
              <w:rPr>
                <w:rFonts w:ascii="Maiandra GD" w:hAnsi="Maiandra GD"/>
                <w:b/>
                <w:bCs/>
                <w:color w:val="FFFFFF"/>
              </w:rPr>
              <w:t>Sanitation</w:t>
            </w:r>
          </w:p>
        </w:tc>
      </w:tr>
      <w:tr w:rsidR="006C7458" w:rsidRPr="00596133" w:rsidTr="006C7458">
        <w:trPr>
          <w:trHeight w:val="898"/>
        </w:trPr>
        <w:tc>
          <w:tcPr>
            <w:tcW w:w="381" w:type="pct"/>
            <w:tcBorders>
              <w:top w:val="single" w:sz="8" w:space="0" w:color="FFFFFF"/>
              <w:left w:val="single" w:sz="8" w:space="0" w:color="FFFFFF"/>
              <w:bottom w:val="nil"/>
              <w:right w:val="single" w:sz="24" w:space="0" w:color="FFFFFF"/>
            </w:tcBorders>
            <w:shd w:val="clear" w:color="auto" w:fill="4F81BD"/>
            <w:vAlign w:val="center"/>
          </w:tcPr>
          <w:p w:rsidR="006C7458" w:rsidRPr="00596133" w:rsidRDefault="006C7458" w:rsidP="006C7458">
            <w:pPr>
              <w:jc w:val="center"/>
              <w:rPr>
                <w:rFonts w:ascii="Maiandra GD" w:hAnsi="Maiandra GD"/>
                <w:b/>
                <w:bCs/>
                <w:color w:val="FFFFFF"/>
              </w:rPr>
            </w:pPr>
            <w:r w:rsidRPr="00596133">
              <w:rPr>
                <w:rFonts w:ascii="Maiandra GD" w:hAnsi="Maiandra GD"/>
                <w:b/>
                <w:bCs/>
                <w:color w:val="FFFFFF"/>
              </w:rPr>
              <w:t>Year</w:t>
            </w:r>
          </w:p>
        </w:tc>
        <w:tc>
          <w:tcPr>
            <w:tcW w:w="437"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C7458" w:rsidRPr="00596133" w:rsidRDefault="006C7458" w:rsidP="006C7458">
            <w:pPr>
              <w:jc w:val="center"/>
              <w:rPr>
                <w:rFonts w:ascii="Maiandra GD" w:hAnsi="Maiandra GD"/>
                <w:b/>
              </w:rPr>
            </w:pPr>
            <w:r w:rsidRPr="00596133">
              <w:rPr>
                <w:rFonts w:ascii="Maiandra GD" w:hAnsi="Maiandra GD"/>
                <w:b/>
              </w:rPr>
              <w:t>Urban Access</w:t>
            </w:r>
          </w:p>
        </w:tc>
        <w:tc>
          <w:tcPr>
            <w:tcW w:w="720"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C7458" w:rsidRPr="00596133" w:rsidRDefault="006C7458" w:rsidP="006C7458">
            <w:pPr>
              <w:jc w:val="center"/>
              <w:rPr>
                <w:rFonts w:ascii="Maiandra GD" w:hAnsi="Maiandra GD"/>
                <w:b/>
              </w:rPr>
            </w:pPr>
            <w:r w:rsidRPr="00596133">
              <w:rPr>
                <w:rFonts w:ascii="Maiandra GD" w:hAnsi="Maiandra GD"/>
                <w:b/>
              </w:rPr>
              <w:t>Urban Households Connected</w:t>
            </w:r>
          </w:p>
        </w:tc>
        <w:tc>
          <w:tcPr>
            <w:tcW w:w="433"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C7458" w:rsidRPr="00596133" w:rsidRDefault="006C7458" w:rsidP="006C7458">
            <w:pPr>
              <w:jc w:val="center"/>
              <w:rPr>
                <w:rFonts w:ascii="Maiandra GD" w:hAnsi="Maiandra GD"/>
                <w:b/>
              </w:rPr>
            </w:pPr>
            <w:r w:rsidRPr="00596133">
              <w:rPr>
                <w:rFonts w:ascii="Maiandra GD" w:hAnsi="Maiandra GD"/>
                <w:b/>
              </w:rPr>
              <w:t>Rural Access</w:t>
            </w:r>
          </w:p>
        </w:tc>
        <w:tc>
          <w:tcPr>
            <w:tcW w:w="720"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C7458" w:rsidRPr="00596133" w:rsidRDefault="006C7458" w:rsidP="006C7458">
            <w:pPr>
              <w:jc w:val="center"/>
              <w:rPr>
                <w:rFonts w:ascii="Maiandra GD" w:hAnsi="Maiandra GD"/>
                <w:b/>
              </w:rPr>
            </w:pPr>
            <w:r w:rsidRPr="00596133">
              <w:rPr>
                <w:rFonts w:ascii="Maiandra GD" w:hAnsi="Maiandra GD"/>
                <w:b/>
              </w:rPr>
              <w:t>Rural Households Connected</w:t>
            </w:r>
          </w:p>
        </w:tc>
        <w:tc>
          <w:tcPr>
            <w:tcW w:w="437"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C7458" w:rsidRPr="00596133" w:rsidRDefault="006C7458" w:rsidP="006C7458">
            <w:pPr>
              <w:jc w:val="center"/>
              <w:rPr>
                <w:rFonts w:ascii="Maiandra GD" w:hAnsi="Maiandra GD"/>
                <w:b/>
              </w:rPr>
            </w:pPr>
            <w:r w:rsidRPr="00596133">
              <w:rPr>
                <w:rFonts w:ascii="Maiandra GD" w:hAnsi="Maiandra GD"/>
                <w:b/>
              </w:rPr>
              <w:t>Urban Access</w:t>
            </w:r>
          </w:p>
        </w:tc>
        <w:tc>
          <w:tcPr>
            <w:tcW w:w="720"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C7458" w:rsidRPr="00596133" w:rsidRDefault="006C7458" w:rsidP="006C7458">
            <w:pPr>
              <w:jc w:val="center"/>
              <w:rPr>
                <w:rFonts w:ascii="Maiandra GD" w:hAnsi="Maiandra GD"/>
                <w:b/>
              </w:rPr>
            </w:pPr>
            <w:r w:rsidRPr="00596133">
              <w:rPr>
                <w:rFonts w:ascii="Maiandra GD" w:hAnsi="Maiandra GD"/>
                <w:b/>
              </w:rPr>
              <w:t>Urban Households Connected</w:t>
            </w:r>
          </w:p>
        </w:tc>
        <w:tc>
          <w:tcPr>
            <w:tcW w:w="433"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C7458" w:rsidRPr="00596133" w:rsidRDefault="006C7458" w:rsidP="006C7458">
            <w:pPr>
              <w:jc w:val="center"/>
              <w:rPr>
                <w:rFonts w:ascii="Maiandra GD" w:hAnsi="Maiandra GD"/>
                <w:b/>
              </w:rPr>
            </w:pPr>
            <w:r w:rsidRPr="00596133">
              <w:rPr>
                <w:rFonts w:ascii="Maiandra GD" w:hAnsi="Maiandra GD"/>
                <w:b/>
              </w:rPr>
              <w:t>Rural Access</w:t>
            </w:r>
          </w:p>
        </w:tc>
        <w:tc>
          <w:tcPr>
            <w:tcW w:w="719" w:type="pct"/>
            <w:tcBorders>
              <w:top w:val="single" w:sz="8" w:space="0" w:color="FFFFFF"/>
              <w:left w:val="single" w:sz="8" w:space="0" w:color="FFFFFF"/>
              <w:bottom w:val="single" w:sz="8" w:space="0" w:color="FFFFFF"/>
              <w:right w:val="single" w:sz="8" w:space="0" w:color="FFFFFF"/>
            </w:tcBorders>
            <w:shd w:val="clear" w:color="auto" w:fill="A7BFDE"/>
            <w:vAlign w:val="center"/>
          </w:tcPr>
          <w:p w:rsidR="006C7458" w:rsidRPr="00596133" w:rsidRDefault="006C7458" w:rsidP="006C7458">
            <w:pPr>
              <w:jc w:val="center"/>
              <w:rPr>
                <w:rFonts w:ascii="Maiandra GD" w:hAnsi="Maiandra GD"/>
                <w:b/>
              </w:rPr>
            </w:pPr>
            <w:r w:rsidRPr="00596133">
              <w:rPr>
                <w:rFonts w:ascii="Maiandra GD" w:hAnsi="Maiandra GD"/>
                <w:b/>
              </w:rPr>
              <w:t>Rural Households Connected</w:t>
            </w:r>
          </w:p>
        </w:tc>
      </w:tr>
      <w:tr w:rsidR="006C7458" w:rsidRPr="00596133" w:rsidTr="006C7458">
        <w:trPr>
          <w:trHeight w:val="299"/>
        </w:trPr>
        <w:tc>
          <w:tcPr>
            <w:tcW w:w="381" w:type="pct"/>
            <w:tcBorders>
              <w:left w:val="single" w:sz="8" w:space="0" w:color="FFFFFF"/>
              <w:bottom w:val="nil"/>
              <w:right w:val="single" w:sz="24" w:space="0" w:color="FFFFFF"/>
            </w:tcBorders>
            <w:shd w:val="clear" w:color="auto" w:fill="4F81BD"/>
          </w:tcPr>
          <w:p w:rsidR="006C7458" w:rsidRPr="00596133" w:rsidRDefault="006C7458" w:rsidP="006C7458">
            <w:pPr>
              <w:jc w:val="center"/>
              <w:rPr>
                <w:rFonts w:ascii="Maiandra GD" w:hAnsi="Maiandra GD"/>
                <w:b/>
                <w:bCs/>
                <w:color w:val="FFFFFF"/>
              </w:rPr>
            </w:pPr>
            <w:r w:rsidRPr="00596133">
              <w:rPr>
                <w:rFonts w:ascii="Maiandra GD" w:hAnsi="Maiandra GD"/>
                <w:b/>
                <w:bCs/>
                <w:color w:val="FFFFFF"/>
              </w:rPr>
              <w:t>1990</w:t>
            </w:r>
          </w:p>
        </w:tc>
        <w:tc>
          <w:tcPr>
            <w:tcW w:w="437"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w:t>
            </w:r>
          </w:p>
        </w:tc>
        <w:tc>
          <w:tcPr>
            <w:tcW w:w="720"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79</w:t>
            </w:r>
          </w:p>
        </w:tc>
        <w:tc>
          <w:tcPr>
            <w:tcW w:w="433"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w:t>
            </w:r>
          </w:p>
        </w:tc>
        <w:tc>
          <w:tcPr>
            <w:tcW w:w="720"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w:t>
            </w:r>
          </w:p>
        </w:tc>
        <w:tc>
          <w:tcPr>
            <w:tcW w:w="437"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w:t>
            </w:r>
          </w:p>
        </w:tc>
        <w:tc>
          <w:tcPr>
            <w:tcW w:w="720"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67</w:t>
            </w:r>
          </w:p>
        </w:tc>
        <w:tc>
          <w:tcPr>
            <w:tcW w:w="433"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w:t>
            </w:r>
          </w:p>
        </w:tc>
        <w:tc>
          <w:tcPr>
            <w:tcW w:w="719"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w:t>
            </w:r>
          </w:p>
        </w:tc>
      </w:tr>
      <w:tr w:rsidR="006C7458" w:rsidRPr="00596133" w:rsidTr="006C7458">
        <w:trPr>
          <w:trHeight w:val="299"/>
        </w:trPr>
        <w:tc>
          <w:tcPr>
            <w:tcW w:w="381" w:type="pct"/>
            <w:tcBorders>
              <w:top w:val="single" w:sz="8" w:space="0" w:color="FFFFFF"/>
              <w:left w:val="single" w:sz="8" w:space="0" w:color="FFFFFF"/>
              <w:bottom w:val="nil"/>
              <w:right w:val="single" w:sz="24" w:space="0" w:color="FFFFFF"/>
            </w:tcBorders>
            <w:shd w:val="clear" w:color="auto" w:fill="4F81BD"/>
          </w:tcPr>
          <w:p w:rsidR="006C7458" w:rsidRPr="00596133" w:rsidRDefault="006C7458" w:rsidP="006C7458">
            <w:pPr>
              <w:jc w:val="center"/>
              <w:rPr>
                <w:rFonts w:ascii="Maiandra GD" w:hAnsi="Maiandra GD"/>
                <w:b/>
                <w:bCs/>
                <w:color w:val="FFFFFF"/>
              </w:rPr>
            </w:pPr>
            <w:r w:rsidRPr="00596133">
              <w:rPr>
                <w:rFonts w:ascii="Maiandra GD" w:hAnsi="Maiandra GD"/>
                <w:b/>
                <w:bCs/>
                <w:color w:val="FFFFFF"/>
              </w:rPr>
              <w:t>1995</w:t>
            </w:r>
          </w:p>
        </w:tc>
        <w:tc>
          <w:tcPr>
            <w:tcW w:w="437"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85</w:t>
            </w:r>
          </w:p>
        </w:tc>
        <w:tc>
          <w:tcPr>
            <w:tcW w:w="720"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82</w:t>
            </w:r>
          </w:p>
        </w:tc>
        <w:tc>
          <w:tcPr>
            <w:tcW w:w="433"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70</w:t>
            </w:r>
          </w:p>
        </w:tc>
        <w:tc>
          <w:tcPr>
            <w:tcW w:w="720"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61</w:t>
            </w:r>
          </w:p>
        </w:tc>
        <w:tc>
          <w:tcPr>
            <w:tcW w:w="437"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71</w:t>
            </w:r>
          </w:p>
        </w:tc>
        <w:tc>
          <w:tcPr>
            <w:tcW w:w="720"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64</w:t>
            </w:r>
          </w:p>
        </w:tc>
        <w:tc>
          <w:tcPr>
            <w:tcW w:w="433"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48</w:t>
            </w:r>
          </w:p>
        </w:tc>
        <w:tc>
          <w:tcPr>
            <w:tcW w:w="719"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14</w:t>
            </w:r>
          </w:p>
        </w:tc>
      </w:tr>
      <w:tr w:rsidR="006C7458" w:rsidRPr="00596133" w:rsidTr="006C7458">
        <w:trPr>
          <w:trHeight w:val="299"/>
        </w:trPr>
        <w:tc>
          <w:tcPr>
            <w:tcW w:w="381" w:type="pct"/>
            <w:tcBorders>
              <w:left w:val="single" w:sz="8" w:space="0" w:color="FFFFFF"/>
              <w:bottom w:val="nil"/>
              <w:right w:val="single" w:sz="24" w:space="0" w:color="FFFFFF"/>
            </w:tcBorders>
            <w:shd w:val="clear" w:color="auto" w:fill="4F81BD"/>
          </w:tcPr>
          <w:p w:rsidR="006C7458" w:rsidRPr="00596133" w:rsidRDefault="006C7458" w:rsidP="006C7458">
            <w:pPr>
              <w:jc w:val="center"/>
              <w:rPr>
                <w:rFonts w:ascii="Maiandra GD" w:hAnsi="Maiandra GD"/>
                <w:b/>
                <w:bCs/>
                <w:color w:val="FFFFFF"/>
              </w:rPr>
            </w:pPr>
            <w:r w:rsidRPr="00596133">
              <w:rPr>
                <w:rFonts w:ascii="Maiandra GD" w:hAnsi="Maiandra GD"/>
                <w:b/>
                <w:bCs/>
                <w:color w:val="FFFFFF"/>
              </w:rPr>
              <w:t>2000</w:t>
            </w:r>
          </w:p>
        </w:tc>
        <w:tc>
          <w:tcPr>
            <w:tcW w:w="437"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85</w:t>
            </w:r>
          </w:p>
        </w:tc>
        <w:tc>
          <w:tcPr>
            <w:tcW w:w="720"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84</w:t>
            </w:r>
          </w:p>
        </w:tc>
        <w:tc>
          <w:tcPr>
            <w:tcW w:w="433"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70</w:t>
            </w:r>
          </w:p>
        </w:tc>
        <w:tc>
          <w:tcPr>
            <w:tcW w:w="720"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61</w:t>
            </w:r>
          </w:p>
        </w:tc>
        <w:tc>
          <w:tcPr>
            <w:tcW w:w="437"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71</w:t>
            </w:r>
          </w:p>
        </w:tc>
        <w:tc>
          <w:tcPr>
            <w:tcW w:w="720"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61</w:t>
            </w:r>
          </w:p>
        </w:tc>
        <w:tc>
          <w:tcPr>
            <w:tcW w:w="433"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48</w:t>
            </w:r>
          </w:p>
        </w:tc>
        <w:tc>
          <w:tcPr>
            <w:tcW w:w="719" w:type="pct"/>
            <w:shd w:val="clear" w:color="auto" w:fill="D3DFEE"/>
          </w:tcPr>
          <w:p w:rsidR="006C7458" w:rsidRPr="00596133" w:rsidRDefault="006C7458" w:rsidP="006C7458">
            <w:pPr>
              <w:jc w:val="center"/>
              <w:rPr>
                <w:rFonts w:ascii="Maiandra GD" w:hAnsi="Maiandra GD"/>
              </w:rPr>
            </w:pPr>
            <w:r w:rsidRPr="00596133">
              <w:rPr>
                <w:rFonts w:ascii="Maiandra GD" w:hAnsi="Maiandra GD"/>
              </w:rPr>
              <w:t>14</w:t>
            </w:r>
          </w:p>
        </w:tc>
      </w:tr>
      <w:tr w:rsidR="006C7458" w:rsidRPr="00596133" w:rsidTr="006C7458">
        <w:trPr>
          <w:trHeight w:val="311"/>
        </w:trPr>
        <w:tc>
          <w:tcPr>
            <w:tcW w:w="381" w:type="pct"/>
            <w:tcBorders>
              <w:top w:val="single" w:sz="8" w:space="0" w:color="FFFFFF"/>
              <w:left w:val="single" w:sz="8" w:space="0" w:color="FFFFFF"/>
              <w:bottom w:val="single" w:sz="8" w:space="0" w:color="FFFFFF"/>
              <w:right w:val="single" w:sz="24" w:space="0" w:color="FFFFFF"/>
            </w:tcBorders>
            <w:shd w:val="clear" w:color="auto" w:fill="4F81BD"/>
          </w:tcPr>
          <w:p w:rsidR="006C7458" w:rsidRPr="00596133" w:rsidRDefault="006C7458" w:rsidP="006C7458">
            <w:pPr>
              <w:jc w:val="center"/>
              <w:rPr>
                <w:rFonts w:ascii="Maiandra GD" w:hAnsi="Maiandra GD"/>
                <w:b/>
                <w:bCs/>
                <w:color w:val="FFFFFF"/>
              </w:rPr>
            </w:pPr>
            <w:r w:rsidRPr="00596133">
              <w:rPr>
                <w:rFonts w:ascii="Maiandra GD" w:hAnsi="Maiandra GD"/>
                <w:b/>
                <w:bCs/>
                <w:color w:val="FFFFFF"/>
              </w:rPr>
              <w:t>2004</w:t>
            </w:r>
          </w:p>
        </w:tc>
        <w:tc>
          <w:tcPr>
            <w:tcW w:w="437"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85</w:t>
            </w:r>
          </w:p>
        </w:tc>
        <w:tc>
          <w:tcPr>
            <w:tcW w:w="720"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84</w:t>
            </w:r>
          </w:p>
        </w:tc>
        <w:tc>
          <w:tcPr>
            <w:tcW w:w="433"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70</w:t>
            </w:r>
          </w:p>
        </w:tc>
        <w:tc>
          <w:tcPr>
            <w:tcW w:w="720"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61</w:t>
            </w:r>
          </w:p>
        </w:tc>
        <w:tc>
          <w:tcPr>
            <w:tcW w:w="437"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71</w:t>
            </w:r>
          </w:p>
        </w:tc>
        <w:tc>
          <w:tcPr>
            <w:tcW w:w="720"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61</w:t>
            </w:r>
          </w:p>
        </w:tc>
        <w:tc>
          <w:tcPr>
            <w:tcW w:w="433"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jc w:val="center"/>
              <w:rPr>
                <w:rFonts w:ascii="Maiandra GD" w:hAnsi="Maiandra GD"/>
              </w:rPr>
            </w:pPr>
            <w:r w:rsidRPr="00596133">
              <w:rPr>
                <w:rFonts w:ascii="Maiandra GD" w:hAnsi="Maiandra GD"/>
              </w:rPr>
              <w:t>48</w:t>
            </w:r>
          </w:p>
        </w:tc>
        <w:tc>
          <w:tcPr>
            <w:tcW w:w="719" w:type="pct"/>
            <w:tcBorders>
              <w:top w:val="single" w:sz="8" w:space="0" w:color="FFFFFF"/>
              <w:left w:val="single" w:sz="8" w:space="0" w:color="FFFFFF"/>
              <w:bottom w:val="single" w:sz="8" w:space="0" w:color="FFFFFF"/>
              <w:right w:val="single" w:sz="8" w:space="0" w:color="FFFFFF"/>
            </w:tcBorders>
            <w:shd w:val="clear" w:color="auto" w:fill="A7BFDE"/>
          </w:tcPr>
          <w:p w:rsidR="006C7458" w:rsidRPr="00596133" w:rsidRDefault="006C7458" w:rsidP="006C7458">
            <w:pPr>
              <w:keepNext/>
              <w:jc w:val="center"/>
              <w:rPr>
                <w:rFonts w:ascii="Maiandra GD" w:hAnsi="Maiandra GD"/>
              </w:rPr>
            </w:pPr>
            <w:r w:rsidRPr="00596133">
              <w:rPr>
                <w:rFonts w:ascii="Maiandra GD" w:hAnsi="Maiandra GD"/>
              </w:rPr>
              <w:t>14</w:t>
            </w:r>
          </w:p>
        </w:tc>
      </w:tr>
    </w:tbl>
    <w:p w:rsidR="00D34B39" w:rsidRDefault="00D34B39" w:rsidP="00D34B39">
      <w:pPr>
        <w:framePr w:h="496" w:hRule="exact" w:hSpace="180" w:wrap="around" w:vAnchor="text" w:hAnchor="page" w:x="616" w:y="199"/>
        <w:spacing w:line="480" w:lineRule="auto"/>
        <w:rPr>
          <w:rFonts w:ascii="Maiandra GD" w:hAnsi="Maiandra GD"/>
        </w:rPr>
      </w:pPr>
      <w:r w:rsidRPr="007842DD">
        <w:rPr>
          <w:rFonts w:ascii="Maiandra GD" w:hAnsi="Maiandra GD"/>
        </w:rPr>
        <w:t xml:space="preserve">Source: </w:t>
      </w:r>
      <w:r>
        <w:rPr>
          <w:rFonts w:ascii="Maiandra GD" w:hAnsi="Maiandra GD"/>
        </w:rPr>
        <w:t>WHO and UNICEF Joint Monitoring Program</w:t>
      </w:r>
      <w:r>
        <w:rPr>
          <w:rStyle w:val="EndnoteReference"/>
          <w:rFonts w:ascii="Maiandra GD" w:hAnsi="Maiandra GD"/>
        </w:rPr>
        <w:endnoteReference w:id="41"/>
      </w:r>
    </w:p>
    <w:p w:rsidR="00D34B39" w:rsidRDefault="00D34B39" w:rsidP="00D34B39">
      <w:pPr>
        <w:pStyle w:val="Caption"/>
        <w:framePr w:h="496" w:hRule="exact" w:hSpace="180" w:wrap="around" w:vAnchor="text" w:hAnchor="page" w:x="616" w:y="199"/>
      </w:pPr>
    </w:p>
    <w:p w:rsidR="006C7458" w:rsidRDefault="006C7458" w:rsidP="002666EB">
      <w:pPr>
        <w:ind w:firstLine="720"/>
        <w:rPr>
          <w:rFonts w:ascii="Maiandra GD" w:hAnsi="Maiandra GD"/>
          <w:sz w:val="24"/>
          <w:szCs w:val="24"/>
        </w:rPr>
      </w:pPr>
    </w:p>
    <w:p w:rsidR="006C7458" w:rsidRDefault="006C7458" w:rsidP="002666EB">
      <w:pPr>
        <w:ind w:firstLine="720"/>
        <w:rPr>
          <w:rFonts w:ascii="Maiandra GD" w:hAnsi="Maiandra GD"/>
          <w:sz w:val="24"/>
          <w:szCs w:val="24"/>
        </w:rPr>
      </w:pPr>
    </w:p>
    <w:p w:rsidR="006C7458" w:rsidRDefault="006C7458" w:rsidP="002666EB">
      <w:pPr>
        <w:ind w:firstLine="720"/>
        <w:rPr>
          <w:rFonts w:ascii="Maiandra GD" w:hAnsi="Maiandra GD"/>
          <w:sz w:val="24"/>
          <w:szCs w:val="24"/>
        </w:rPr>
      </w:pPr>
    </w:p>
    <w:p w:rsidR="00A06097" w:rsidRDefault="006F7197" w:rsidP="002666EB">
      <w:pPr>
        <w:ind w:firstLine="720"/>
        <w:rPr>
          <w:rFonts w:ascii="Maiandra GD" w:hAnsi="Maiandra GD"/>
          <w:sz w:val="24"/>
          <w:szCs w:val="24"/>
        </w:rPr>
      </w:pPr>
      <w:r w:rsidRPr="006F7197">
        <w:rPr>
          <w:noProof/>
          <w:sz w:val="24"/>
          <w:szCs w:val="24"/>
        </w:rPr>
        <w:lastRenderedPageBreak/>
        <w:pict>
          <v:shape id="_x0000_s1150" type="#_x0000_t202" style="position:absolute;left:0;text-align:left;margin-left:39.75pt;margin-top:-16.5pt;width:130.5pt;height:24pt;z-index:251694080" stroked="f">
            <v:textbox style="mso-next-textbox:#_x0000_s1150" inset="0,0,0,0">
              <w:txbxContent>
                <w:p w:rsidR="009616E2" w:rsidRPr="002666EB" w:rsidRDefault="009616E2" w:rsidP="00037BC8">
                  <w:pPr>
                    <w:pStyle w:val="Caption"/>
                    <w:rPr>
                      <w:rFonts w:ascii="Maiandra GD" w:hAnsi="Maiandra GD"/>
                      <w:noProof/>
                      <w:color w:val="auto"/>
                      <w:sz w:val="20"/>
                      <w:szCs w:val="20"/>
                    </w:rPr>
                  </w:pPr>
                  <w:r w:rsidRPr="002666EB">
                    <w:rPr>
                      <w:rFonts w:ascii="Maiandra GD" w:hAnsi="Maiandra GD"/>
                      <w:color w:val="auto"/>
                      <w:sz w:val="20"/>
                      <w:szCs w:val="20"/>
                    </w:rPr>
                    <w:t>Woman Pumping Water in Rural Community</w:t>
                  </w:r>
                </w:p>
              </w:txbxContent>
            </v:textbox>
            <w10:wrap type="square"/>
          </v:shape>
        </w:pict>
      </w:r>
    </w:p>
    <w:p w:rsidR="00A06097" w:rsidRDefault="00A06097" w:rsidP="002666EB">
      <w:pPr>
        <w:ind w:firstLine="720"/>
        <w:rPr>
          <w:rFonts w:ascii="Maiandra GD" w:hAnsi="Maiandra GD"/>
          <w:sz w:val="24"/>
          <w:szCs w:val="24"/>
        </w:rPr>
      </w:pPr>
      <w:r>
        <w:rPr>
          <w:noProof/>
          <w:sz w:val="24"/>
          <w:szCs w:val="24"/>
        </w:rPr>
        <w:drawing>
          <wp:inline distT="0" distB="0" distL="0" distR="0">
            <wp:extent cx="1657350" cy="2495550"/>
            <wp:effectExtent l="38100" t="57150" r="114300" b="95250"/>
            <wp:docPr id="29" name="Picture 94" descr="http://www.ifad.org/photo/images/10195_M2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fad.org/photo/images/10195_M21s.jpg"/>
                    <pic:cNvPicPr>
                      <a:picLocks noChangeAspect="1" noChangeArrowheads="1"/>
                    </pic:cNvPicPr>
                  </pic:nvPicPr>
                  <pic:blipFill>
                    <a:blip r:embed="rId38" r:link="rId39"/>
                    <a:srcRect/>
                    <a:stretch>
                      <a:fillRect/>
                    </a:stretch>
                  </pic:blipFill>
                  <pic:spPr bwMode="auto">
                    <a:xfrm>
                      <a:off x="0" y="0"/>
                      <a:ext cx="1657350" cy="2495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097" w:rsidRDefault="00A06097" w:rsidP="002666EB">
      <w:pPr>
        <w:ind w:firstLine="720"/>
        <w:rPr>
          <w:rFonts w:ascii="Maiandra GD" w:hAnsi="Maiandra GD"/>
          <w:sz w:val="24"/>
          <w:szCs w:val="24"/>
        </w:rPr>
      </w:pPr>
    </w:p>
    <w:p w:rsidR="00A06097" w:rsidRDefault="00A06097" w:rsidP="002666EB">
      <w:pPr>
        <w:ind w:firstLine="720"/>
        <w:rPr>
          <w:rFonts w:ascii="Maiandra GD" w:hAnsi="Maiandra GD"/>
          <w:sz w:val="24"/>
          <w:szCs w:val="24"/>
        </w:rPr>
      </w:pPr>
    </w:p>
    <w:p w:rsidR="00A06097" w:rsidRDefault="00A06097" w:rsidP="002666EB">
      <w:pPr>
        <w:ind w:firstLine="720"/>
        <w:rPr>
          <w:rFonts w:ascii="Maiandra GD" w:hAnsi="Maiandra GD"/>
          <w:sz w:val="24"/>
          <w:szCs w:val="24"/>
        </w:rPr>
      </w:pPr>
    </w:p>
    <w:p w:rsidR="00A06097" w:rsidRDefault="00A06097" w:rsidP="002666EB">
      <w:pPr>
        <w:ind w:firstLine="720"/>
        <w:rPr>
          <w:rFonts w:ascii="Maiandra GD" w:hAnsi="Maiandra GD"/>
          <w:sz w:val="24"/>
          <w:szCs w:val="24"/>
        </w:rPr>
      </w:pPr>
    </w:p>
    <w:p w:rsidR="004A0801" w:rsidRDefault="004A0801" w:rsidP="002666EB">
      <w:pPr>
        <w:ind w:firstLine="720"/>
        <w:rPr>
          <w:rFonts w:ascii="Maiandra GD" w:hAnsi="Maiandra GD"/>
        </w:rPr>
      </w:pPr>
      <w:r w:rsidRPr="002666EB">
        <w:rPr>
          <w:rFonts w:ascii="Maiandra GD" w:hAnsi="Maiandra GD"/>
          <w:sz w:val="24"/>
          <w:szCs w:val="24"/>
        </w:rPr>
        <w:t xml:space="preserve">Rural poverty </w:t>
      </w:r>
      <w:r w:rsidR="002666EB" w:rsidRPr="002666EB">
        <w:rPr>
          <w:rFonts w:ascii="Maiandra GD" w:hAnsi="Maiandra GD"/>
          <w:sz w:val="24"/>
          <w:szCs w:val="24"/>
        </w:rPr>
        <w:t>creates inhumane conditions in which families are forced to live.</w:t>
      </w:r>
      <w:r w:rsidRPr="002666EB">
        <w:rPr>
          <w:rFonts w:ascii="Maiandra GD" w:hAnsi="Maiandra GD"/>
          <w:sz w:val="24"/>
          <w:szCs w:val="24"/>
        </w:rPr>
        <w:t xml:space="preserve">  Many village homes in rural areas are composed of adobe exteriors with earthen floors inside, two-thirds of which have no access to electricity or water.</w:t>
      </w:r>
      <w:r w:rsidRPr="002666EB">
        <w:rPr>
          <w:rStyle w:val="EndnoteReference"/>
          <w:rFonts w:ascii="Maiandra GD" w:hAnsi="Maiandra GD"/>
          <w:sz w:val="24"/>
          <w:szCs w:val="24"/>
        </w:rPr>
        <w:endnoteReference w:id="42"/>
      </w:r>
      <w:r w:rsidRPr="002666EB">
        <w:rPr>
          <w:rFonts w:ascii="Maiandra GD" w:hAnsi="Maiandra GD"/>
          <w:sz w:val="24"/>
          <w:szCs w:val="24"/>
        </w:rPr>
        <w:t xml:space="preserve">  As </w:t>
      </w:r>
      <w:r w:rsidR="002666EB" w:rsidRPr="002666EB">
        <w:rPr>
          <w:rFonts w:ascii="Maiandra GD" w:hAnsi="Maiandra GD"/>
          <w:b/>
          <w:sz w:val="24"/>
          <w:szCs w:val="24"/>
        </w:rPr>
        <w:t>Table 4</w:t>
      </w:r>
      <w:r w:rsidRPr="002666EB">
        <w:rPr>
          <w:rFonts w:ascii="Maiandra GD" w:hAnsi="Maiandra GD"/>
          <w:b/>
          <w:sz w:val="24"/>
          <w:szCs w:val="24"/>
        </w:rPr>
        <w:t xml:space="preserve"> </w:t>
      </w:r>
      <w:r w:rsidRPr="002666EB">
        <w:rPr>
          <w:rFonts w:ascii="Maiandra GD" w:hAnsi="Maiandra GD"/>
          <w:sz w:val="24"/>
          <w:szCs w:val="24"/>
        </w:rPr>
        <w:t xml:space="preserve">indicates, in comparison to urban homes, rural access </w:t>
      </w:r>
      <w:r w:rsidR="00974BD2">
        <w:rPr>
          <w:rFonts w:ascii="Maiandra GD" w:hAnsi="Maiandra GD"/>
          <w:sz w:val="24"/>
          <w:szCs w:val="24"/>
        </w:rPr>
        <w:t xml:space="preserve">to water has steadily been </w:t>
      </w:r>
      <w:r w:rsidRPr="002666EB">
        <w:rPr>
          <w:rFonts w:ascii="Maiandra GD" w:hAnsi="Maiandra GD"/>
          <w:sz w:val="24"/>
          <w:szCs w:val="24"/>
        </w:rPr>
        <w:t>15 percent</w:t>
      </w:r>
      <w:r w:rsidR="00974BD2">
        <w:rPr>
          <w:rFonts w:ascii="Maiandra GD" w:hAnsi="Maiandra GD"/>
          <w:sz w:val="24"/>
          <w:szCs w:val="24"/>
        </w:rPr>
        <w:t xml:space="preserve"> less</w:t>
      </w:r>
      <w:r w:rsidR="00A06097">
        <w:rPr>
          <w:rFonts w:ascii="Maiandra GD" w:hAnsi="Maiandra GD"/>
          <w:sz w:val="24"/>
          <w:szCs w:val="24"/>
        </w:rPr>
        <w:t>,</w:t>
      </w:r>
      <w:r w:rsidRPr="002666EB">
        <w:rPr>
          <w:rFonts w:ascii="Maiandra GD" w:hAnsi="Maiandra GD"/>
          <w:sz w:val="24"/>
          <w:szCs w:val="24"/>
        </w:rPr>
        <w:t xml:space="preserve"> with no sign of improvements.  </w:t>
      </w:r>
      <w:r w:rsidR="002666EB" w:rsidRPr="002666EB">
        <w:rPr>
          <w:rFonts w:ascii="Maiandra GD" w:hAnsi="Maiandra GD"/>
          <w:b/>
          <w:sz w:val="24"/>
          <w:szCs w:val="24"/>
        </w:rPr>
        <w:t>Table 4</w:t>
      </w:r>
      <w:r w:rsidRPr="002666EB">
        <w:rPr>
          <w:rFonts w:ascii="Maiandra GD" w:hAnsi="Maiandra GD"/>
          <w:b/>
          <w:sz w:val="24"/>
          <w:szCs w:val="24"/>
        </w:rPr>
        <w:t xml:space="preserve"> </w:t>
      </w:r>
      <w:r w:rsidR="00A5600A" w:rsidRPr="002666EB">
        <w:rPr>
          <w:rFonts w:ascii="Maiandra GD" w:hAnsi="Maiandra GD"/>
          <w:sz w:val="24"/>
          <w:szCs w:val="24"/>
        </w:rPr>
        <w:t>demonstrates</w:t>
      </w:r>
      <w:r w:rsidRPr="002666EB">
        <w:rPr>
          <w:rFonts w:ascii="Maiandra GD" w:hAnsi="Maiandra GD"/>
          <w:sz w:val="24"/>
          <w:szCs w:val="24"/>
        </w:rPr>
        <w:t xml:space="preserve"> </w:t>
      </w:r>
      <w:r w:rsidR="00974BD2">
        <w:rPr>
          <w:rFonts w:ascii="Maiandra GD" w:hAnsi="Maiandra GD"/>
          <w:sz w:val="24"/>
          <w:szCs w:val="24"/>
        </w:rPr>
        <w:t xml:space="preserve">that </w:t>
      </w:r>
      <w:r w:rsidRPr="002666EB">
        <w:rPr>
          <w:rFonts w:ascii="Maiandra GD" w:hAnsi="Maiandra GD"/>
          <w:sz w:val="24"/>
          <w:szCs w:val="24"/>
        </w:rPr>
        <w:t>adequate sanitation, partially characterized in terms of access to private excreta disposal systems, which are separate from human contact, has been disproportionately lacking in rural areas.  In sum, the gap between urban and rural living conditions indicates that a part of the Venezuelan population has been neglected</w:t>
      </w:r>
      <w:r>
        <w:rPr>
          <w:rFonts w:ascii="Maiandra GD" w:hAnsi="Maiandra GD"/>
        </w:rPr>
        <w:t xml:space="preserve">.  </w:t>
      </w:r>
    </w:p>
    <w:p w:rsidR="006C7458" w:rsidRDefault="006C7458" w:rsidP="006C7458">
      <w:pPr>
        <w:rPr>
          <w:rFonts w:ascii="Maiandra GD" w:hAnsi="Maiandra GD"/>
          <w:b/>
          <w:sz w:val="24"/>
          <w:szCs w:val="24"/>
        </w:rPr>
      </w:pPr>
    </w:p>
    <w:p w:rsidR="006C7458" w:rsidRDefault="006C7458" w:rsidP="006C7458">
      <w:pPr>
        <w:rPr>
          <w:rFonts w:ascii="Maiandra GD" w:hAnsi="Maiandra GD"/>
          <w:b/>
          <w:sz w:val="24"/>
          <w:szCs w:val="24"/>
        </w:rPr>
      </w:pPr>
    </w:p>
    <w:p w:rsidR="006C7458" w:rsidRDefault="006C7458" w:rsidP="006C7458">
      <w:pPr>
        <w:rPr>
          <w:rFonts w:ascii="Maiandra GD" w:hAnsi="Maiandra GD"/>
          <w:b/>
          <w:sz w:val="24"/>
          <w:szCs w:val="24"/>
        </w:rPr>
      </w:pPr>
    </w:p>
    <w:p w:rsidR="006C7458" w:rsidRDefault="006C7458" w:rsidP="006C7458">
      <w:pPr>
        <w:rPr>
          <w:rFonts w:ascii="Maiandra GD" w:hAnsi="Maiandra GD"/>
          <w:b/>
          <w:sz w:val="24"/>
          <w:szCs w:val="24"/>
        </w:rPr>
      </w:pPr>
    </w:p>
    <w:p w:rsidR="006C7458" w:rsidRDefault="006C7458" w:rsidP="006C7458">
      <w:pPr>
        <w:rPr>
          <w:rFonts w:ascii="Maiandra GD" w:hAnsi="Maiandra GD"/>
          <w:b/>
          <w:sz w:val="24"/>
          <w:szCs w:val="24"/>
        </w:rPr>
      </w:pPr>
    </w:p>
    <w:p w:rsidR="002666EB" w:rsidRDefault="002666EB" w:rsidP="002666EB">
      <w:pPr>
        <w:jc w:val="center"/>
        <w:rPr>
          <w:rFonts w:ascii="Maiandra GD" w:hAnsi="Maiandra GD"/>
          <w:b/>
          <w:sz w:val="24"/>
          <w:szCs w:val="24"/>
        </w:rPr>
      </w:pPr>
    </w:p>
    <w:p w:rsidR="004A0801" w:rsidRDefault="004A0801" w:rsidP="004A0801">
      <w:pPr>
        <w:spacing w:line="480" w:lineRule="auto"/>
        <w:rPr>
          <w:rFonts w:ascii="Maiandra GD" w:hAnsi="Maiandra GD"/>
        </w:rPr>
      </w:pPr>
    </w:p>
    <w:p w:rsidR="00D34B39" w:rsidRDefault="004A0801" w:rsidP="004A0801">
      <w:pPr>
        <w:spacing w:line="480" w:lineRule="auto"/>
        <w:rPr>
          <w:rFonts w:ascii="Maiandra GD" w:hAnsi="Maiandra GD"/>
        </w:rPr>
      </w:pPr>
      <w:r>
        <w:rPr>
          <w:rFonts w:ascii="Maiandra GD" w:hAnsi="Maiandra GD"/>
        </w:rPr>
        <w:tab/>
      </w:r>
    </w:p>
    <w:p w:rsidR="00D34B39" w:rsidRDefault="00D34B39" w:rsidP="004A0801">
      <w:pPr>
        <w:spacing w:line="480" w:lineRule="auto"/>
        <w:rPr>
          <w:rFonts w:ascii="Maiandra GD" w:hAnsi="Maiandra GD"/>
        </w:rPr>
      </w:pPr>
    </w:p>
    <w:p w:rsidR="00D34B39" w:rsidRDefault="00D34B39" w:rsidP="004A0801">
      <w:pPr>
        <w:spacing w:line="480" w:lineRule="auto"/>
        <w:rPr>
          <w:rFonts w:ascii="Maiandra GD" w:hAnsi="Maiandra GD"/>
        </w:rPr>
      </w:pPr>
    </w:p>
    <w:p w:rsidR="00D34B39" w:rsidRDefault="00D34B39" w:rsidP="004A0801">
      <w:pPr>
        <w:spacing w:line="480" w:lineRule="auto"/>
        <w:rPr>
          <w:rFonts w:ascii="Maiandra GD" w:hAnsi="Maiandra GD"/>
        </w:rPr>
      </w:pPr>
    </w:p>
    <w:p w:rsidR="00D34B39" w:rsidRDefault="00D34B39" w:rsidP="004A0801">
      <w:pPr>
        <w:spacing w:line="480" w:lineRule="auto"/>
        <w:rPr>
          <w:rFonts w:ascii="Maiandra GD" w:hAnsi="Maiandra GD"/>
        </w:rPr>
      </w:pPr>
    </w:p>
    <w:p w:rsidR="004A0801" w:rsidRPr="00D34B39" w:rsidRDefault="004A0801" w:rsidP="004A0801">
      <w:pPr>
        <w:spacing w:line="480" w:lineRule="auto"/>
        <w:rPr>
          <w:rFonts w:ascii="Maiandra GD" w:hAnsi="Maiandra GD"/>
          <w:b/>
        </w:rPr>
      </w:pPr>
      <w:r w:rsidRPr="00294875">
        <w:rPr>
          <w:rFonts w:ascii="Maiandra GD" w:hAnsi="Maiandra GD"/>
          <w:b/>
          <w:sz w:val="32"/>
          <w:szCs w:val="32"/>
        </w:rPr>
        <w:lastRenderedPageBreak/>
        <w:t>Indigenous Population</w:t>
      </w:r>
    </w:p>
    <w:p w:rsidR="004A0801" w:rsidRPr="002666EB" w:rsidRDefault="004A0801" w:rsidP="002666EB">
      <w:pPr>
        <w:ind w:firstLine="720"/>
        <w:rPr>
          <w:rFonts w:ascii="Maiandra GD" w:hAnsi="Maiandra GD"/>
          <w:sz w:val="24"/>
          <w:szCs w:val="24"/>
        </w:rPr>
      </w:pPr>
      <w:r w:rsidRPr="002666EB">
        <w:rPr>
          <w:rFonts w:ascii="Maiandra GD" w:hAnsi="Maiandra GD"/>
          <w:sz w:val="24"/>
          <w:szCs w:val="24"/>
        </w:rPr>
        <w:t>In addition to the rural population, indigenous people are considered among the poorest in Venezuela.  As of 2001, there were 500,000 indigenous people.</w:t>
      </w:r>
      <w:r w:rsidRPr="002666EB">
        <w:rPr>
          <w:rStyle w:val="EndnoteReference"/>
          <w:rFonts w:ascii="Maiandra GD" w:hAnsi="Maiandra GD"/>
          <w:sz w:val="24"/>
          <w:szCs w:val="24"/>
        </w:rPr>
        <w:endnoteReference w:id="43"/>
      </w:r>
      <w:r w:rsidRPr="002666EB">
        <w:rPr>
          <w:rFonts w:ascii="Maiandra GD" w:hAnsi="Maiandra GD"/>
          <w:sz w:val="24"/>
          <w:szCs w:val="24"/>
        </w:rPr>
        <w:t xml:space="preserve">  Within this population, there are 24 different tribes, the following four of which have a population above 10,000: the Wayuu, the Yanomami, the Piaroa, and the Warao.</w:t>
      </w:r>
      <w:r w:rsidRPr="002666EB">
        <w:rPr>
          <w:rStyle w:val="EndnoteReference"/>
          <w:rFonts w:ascii="Maiandra GD" w:hAnsi="Maiandra GD"/>
          <w:sz w:val="24"/>
          <w:szCs w:val="24"/>
        </w:rPr>
        <w:endnoteReference w:id="44"/>
      </w:r>
      <w:r w:rsidRPr="002666EB">
        <w:rPr>
          <w:rFonts w:ascii="Maiandra GD" w:hAnsi="Maiandra GD"/>
          <w:sz w:val="24"/>
          <w:szCs w:val="24"/>
        </w:rPr>
        <w:t xml:space="preserve">  </w:t>
      </w:r>
      <w:r w:rsidR="001E53CE">
        <w:rPr>
          <w:rFonts w:ascii="Maiandra GD" w:hAnsi="Maiandra GD"/>
          <w:b/>
          <w:sz w:val="24"/>
          <w:szCs w:val="24"/>
        </w:rPr>
        <w:t>Figure 8</w:t>
      </w:r>
      <w:r w:rsidRPr="002666EB">
        <w:rPr>
          <w:rFonts w:ascii="Maiandra GD" w:hAnsi="Maiandra GD"/>
          <w:b/>
          <w:sz w:val="24"/>
          <w:szCs w:val="24"/>
        </w:rPr>
        <w:t xml:space="preserve"> </w:t>
      </w:r>
      <w:r w:rsidRPr="002666EB">
        <w:rPr>
          <w:rFonts w:ascii="Maiandra GD" w:hAnsi="Maiandra GD"/>
          <w:sz w:val="24"/>
          <w:szCs w:val="24"/>
        </w:rPr>
        <w:t>shows the different tribes and their location in Venezuela.  Although they have occupied these lands for centuries, only recently have their inalienable rights been recognized in the new Constitution in 1999.</w:t>
      </w:r>
      <w:r w:rsidRPr="002666EB">
        <w:rPr>
          <w:rStyle w:val="EndnoteReference"/>
          <w:rFonts w:ascii="Maiandra GD" w:hAnsi="Maiandra GD"/>
          <w:sz w:val="24"/>
          <w:szCs w:val="24"/>
        </w:rPr>
        <w:endnoteReference w:id="45"/>
      </w:r>
      <w:r w:rsidRPr="002666EB">
        <w:rPr>
          <w:rFonts w:ascii="Maiandra GD" w:hAnsi="Maiandra GD"/>
          <w:sz w:val="24"/>
          <w:szCs w:val="24"/>
        </w:rPr>
        <w:t xml:space="preserve">  </w:t>
      </w:r>
    </w:p>
    <w:p w:rsidR="004A0801" w:rsidRPr="002666EB" w:rsidRDefault="004A0801" w:rsidP="004A0801">
      <w:pPr>
        <w:spacing w:line="480" w:lineRule="auto"/>
        <w:rPr>
          <w:rFonts w:ascii="Maiandra GD" w:hAnsi="Maiandra GD"/>
          <w:sz w:val="24"/>
          <w:szCs w:val="24"/>
        </w:rPr>
      </w:pPr>
    </w:p>
    <w:p w:rsidR="004A0801" w:rsidRPr="002666EB" w:rsidRDefault="001E53CE" w:rsidP="002666EB">
      <w:pPr>
        <w:spacing w:line="480" w:lineRule="auto"/>
        <w:jc w:val="center"/>
        <w:rPr>
          <w:rFonts w:ascii="Maiandra GD" w:hAnsi="Maiandra GD"/>
          <w:b/>
          <w:sz w:val="24"/>
          <w:szCs w:val="24"/>
        </w:rPr>
      </w:pPr>
      <w:r>
        <w:rPr>
          <w:rFonts w:ascii="Maiandra GD" w:hAnsi="Maiandra GD"/>
          <w:b/>
          <w:sz w:val="24"/>
          <w:szCs w:val="24"/>
        </w:rPr>
        <w:t>Figure 8</w:t>
      </w:r>
      <w:r w:rsidR="004A0801" w:rsidRPr="002666EB">
        <w:rPr>
          <w:rFonts w:ascii="Maiandra GD" w:hAnsi="Maiandra GD"/>
          <w:b/>
          <w:sz w:val="24"/>
          <w:szCs w:val="24"/>
        </w:rPr>
        <w:t>: Map of Indigenous Population</w:t>
      </w:r>
    </w:p>
    <w:p w:rsidR="00A5600A" w:rsidRDefault="00D34B39" w:rsidP="00A5600A">
      <w:pPr>
        <w:spacing w:line="480" w:lineRule="auto"/>
        <w:rPr>
          <w:rFonts w:ascii="Maiandra GD" w:hAnsi="Maiandra GD"/>
          <w:b/>
        </w:rPr>
      </w:pPr>
      <w:r>
        <w:rPr>
          <w:rFonts w:ascii="Maiandra GD" w:hAnsi="Maiandra GD"/>
          <w:b/>
          <w:noProof/>
        </w:rPr>
        <w:drawing>
          <wp:inline distT="0" distB="0" distL="0" distR="0">
            <wp:extent cx="5486400" cy="4583284"/>
            <wp:effectExtent l="19050" t="19050" r="19050" b="26816"/>
            <wp:docPr id="2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srcRect/>
                    <a:stretch>
                      <a:fillRect/>
                    </a:stretch>
                  </pic:blipFill>
                  <pic:spPr bwMode="auto">
                    <a:xfrm>
                      <a:off x="0" y="0"/>
                      <a:ext cx="5486400" cy="4583284"/>
                    </a:xfrm>
                    <a:prstGeom prst="rect">
                      <a:avLst/>
                    </a:prstGeom>
                    <a:noFill/>
                    <a:ln w="9525">
                      <a:solidFill>
                        <a:srgbClr val="FFFFFF"/>
                      </a:solidFill>
                      <a:miter lim="800000"/>
                      <a:headEnd/>
                      <a:tailEnd/>
                    </a:ln>
                  </pic:spPr>
                </pic:pic>
              </a:graphicData>
            </a:graphic>
          </wp:inline>
        </w:drawing>
      </w:r>
    </w:p>
    <w:p w:rsidR="00A5600A" w:rsidRDefault="00A5600A" w:rsidP="00A5600A">
      <w:pPr>
        <w:spacing w:line="480" w:lineRule="auto"/>
        <w:rPr>
          <w:rFonts w:ascii="Maiandra GD" w:hAnsi="Maiandra GD"/>
          <w:b/>
        </w:rPr>
      </w:pPr>
    </w:p>
    <w:p w:rsidR="00A5600A" w:rsidRDefault="00A5600A" w:rsidP="00A5600A">
      <w:pPr>
        <w:spacing w:line="480" w:lineRule="auto"/>
        <w:rPr>
          <w:rFonts w:ascii="Maiandra GD" w:hAnsi="Maiandra GD"/>
          <w:b/>
        </w:rPr>
      </w:pPr>
    </w:p>
    <w:p w:rsidR="00A5600A" w:rsidRDefault="00A5600A" w:rsidP="00A5600A">
      <w:pPr>
        <w:spacing w:line="480" w:lineRule="auto"/>
        <w:rPr>
          <w:rFonts w:ascii="Maiandra GD" w:hAnsi="Maiandra GD"/>
          <w:b/>
        </w:rPr>
      </w:pPr>
    </w:p>
    <w:p w:rsidR="004A0801" w:rsidRPr="001E2D07" w:rsidRDefault="006F7197" w:rsidP="00D34B39">
      <w:pPr>
        <w:ind w:firstLine="720"/>
        <w:rPr>
          <w:rFonts w:ascii="Maiandra GD" w:hAnsi="Maiandra GD"/>
          <w:sz w:val="24"/>
          <w:szCs w:val="24"/>
        </w:rPr>
      </w:pPr>
      <w:r>
        <w:rPr>
          <w:rFonts w:ascii="Maiandra GD" w:hAnsi="Maiandra GD"/>
          <w:noProof/>
          <w:sz w:val="24"/>
          <w:szCs w:val="24"/>
        </w:rPr>
        <w:lastRenderedPageBreak/>
        <w:pict>
          <v:shape id="_x0000_s1151" type="#_x0000_t202" style="position:absolute;left:0;text-align:left;margin-left:-7.5pt;margin-top:-3pt;width:171pt;height:37.5pt;z-index:251696128" stroked="f">
            <v:textbox style="mso-next-textbox:#_x0000_s1151" inset="0,0,0,0">
              <w:txbxContent>
                <w:p w:rsidR="009616E2" w:rsidRDefault="009616E2" w:rsidP="001E2D07">
                  <w:pPr>
                    <w:pStyle w:val="Caption"/>
                    <w:rPr>
                      <w:rFonts w:ascii="Maiandra GD" w:hAnsi="Maiandra GD"/>
                      <w:color w:val="auto"/>
                      <w:sz w:val="24"/>
                      <w:szCs w:val="24"/>
                    </w:rPr>
                  </w:pPr>
                </w:p>
                <w:p w:rsidR="009616E2" w:rsidRPr="00D34B39" w:rsidRDefault="009616E2" w:rsidP="001E2D07">
                  <w:pPr>
                    <w:pStyle w:val="Caption"/>
                    <w:rPr>
                      <w:rFonts w:ascii="Maiandra GD" w:hAnsi="Maiandra GD"/>
                      <w:noProof/>
                      <w:color w:val="auto"/>
                      <w:sz w:val="24"/>
                      <w:szCs w:val="24"/>
                    </w:rPr>
                  </w:pPr>
                  <w:r>
                    <w:rPr>
                      <w:rFonts w:ascii="Maiandra GD" w:hAnsi="Maiandra GD"/>
                      <w:color w:val="auto"/>
                      <w:sz w:val="24"/>
                      <w:szCs w:val="24"/>
                    </w:rPr>
                    <w:t>Tribal Men</w:t>
                  </w:r>
                </w:p>
              </w:txbxContent>
            </v:textbox>
            <w10:wrap type="square"/>
          </v:shape>
        </w:pict>
      </w:r>
      <w:r w:rsidR="001E53CE">
        <w:rPr>
          <w:rFonts w:ascii="Maiandra GD" w:hAnsi="Maiandra GD"/>
          <w:noProof/>
          <w:sz w:val="24"/>
          <w:szCs w:val="24"/>
        </w:rPr>
        <w:drawing>
          <wp:anchor distT="0" distB="0" distL="114300" distR="114300" simplePos="0" relativeHeight="251668480" behindDoc="1" locked="0" layoutInCell="1" allowOverlap="1">
            <wp:simplePos x="0" y="0"/>
            <wp:positionH relativeFrom="margin">
              <wp:posOffset>-104775</wp:posOffset>
            </wp:positionH>
            <wp:positionV relativeFrom="margin">
              <wp:posOffset>723900</wp:posOffset>
            </wp:positionV>
            <wp:extent cx="1935480" cy="2857500"/>
            <wp:effectExtent l="171450" t="133350" r="236220" b="209550"/>
            <wp:wrapSquare wrapText="bothSides"/>
            <wp:docPr id="93" name="Picture 93" descr="Wuareqena indigenous men from Venezuela's Apur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uareqena indigenous men from Venezuela's Apure state"/>
                    <pic:cNvPicPr>
                      <a:picLocks noChangeAspect="1" noChangeArrowheads="1"/>
                    </pic:cNvPicPr>
                  </pic:nvPicPr>
                  <pic:blipFill>
                    <a:blip r:embed="rId41" r:link="rId42"/>
                    <a:srcRect/>
                    <a:stretch>
                      <a:fillRect/>
                    </a:stretch>
                  </pic:blipFill>
                  <pic:spPr bwMode="auto">
                    <a:xfrm>
                      <a:off x="0" y="0"/>
                      <a:ext cx="1935480" cy="2857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A0801" w:rsidRPr="001E2D07">
        <w:rPr>
          <w:rFonts w:ascii="Maiandra GD" w:hAnsi="Maiandra GD"/>
          <w:noProof/>
          <w:sz w:val="24"/>
          <w:szCs w:val="24"/>
        </w:rPr>
        <w:t>Technically,</w:t>
      </w:r>
      <w:r w:rsidR="004A0801" w:rsidRPr="001E2D07">
        <w:rPr>
          <w:rFonts w:ascii="Maiandra GD" w:hAnsi="Maiandra GD"/>
          <w:sz w:val="24"/>
          <w:szCs w:val="24"/>
        </w:rPr>
        <w:t xml:space="preserve"> this development has improved </w:t>
      </w:r>
      <w:r w:rsidR="00A06097">
        <w:rPr>
          <w:rFonts w:ascii="Maiandra GD" w:hAnsi="Maiandra GD"/>
          <w:sz w:val="24"/>
          <w:szCs w:val="24"/>
        </w:rPr>
        <w:t xml:space="preserve">   </w:t>
      </w:r>
      <w:r w:rsidR="004A0801" w:rsidRPr="001E2D07">
        <w:rPr>
          <w:rFonts w:ascii="Maiandra GD" w:hAnsi="Maiandra GD"/>
          <w:sz w:val="24"/>
          <w:szCs w:val="24"/>
        </w:rPr>
        <w:t xml:space="preserve">their prospects because their right to land has been recognized.  However, the land has not been secured.  </w:t>
      </w:r>
      <w:r w:rsidR="0043205A">
        <w:rPr>
          <w:rFonts w:ascii="Maiandra GD" w:hAnsi="Maiandra GD"/>
          <w:sz w:val="24"/>
          <w:szCs w:val="24"/>
        </w:rPr>
        <w:t>The</w:t>
      </w:r>
      <w:r w:rsidR="004A0801" w:rsidRPr="001E2D07">
        <w:rPr>
          <w:rFonts w:ascii="Maiandra GD" w:hAnsi="Maiandra GD"/>
          <w:sz w:val="24"/>
          <w:szCs w:val="24"/>
        </w:rPr>
        <w:t xml:space="preserve"> Wayuu</w:t>
      </w:r>
      <w:r w:rsidR="0043205A">
        <w:rPr>
          <w:rFonts w:ascii="Maiandra GD" w:hAnsi="Maiandra GD"/>
          <w:sz w:val="24"/>
          <w:szCs w:val="24"/>
        </w:rPr>
        <w:t>,</w:t>
      </w:r>
      <w:r w:rsidR="004A0801" w:rsidRPr="001E2D07">
        <w:rPr>
          <w:rFonts w:ascii="Maiandra GD" w:hAnsi="Maiandra GD"/>
          <w:sz w:val="24"/>
          <w:szCs w:val="24"/>
        </w:rPr>
        <w:t xml:space="preserve"> who traditionally have been pastoralists</w:t>
      </w:r>
      <w:r w:rsidR="0043205A">
        <w:rPr>
          <w:rFonts w:ascii="Maiandra GD" w:hAnsi="Maiandra GD"/>
          <w:sz w:val="24"/>
          <w:szCs w:val="24"/>
        </w:rPr>
        <w:t>,</w:t>
      </w:r>
      <w:r w:rsidR="00A5600A" w:rsidRPr="001E2D07">
        <w:rPr>
          <w:rFonts w:ascii="Maiandra GD" w:hAnsi="Maiandra GD"/>
          <w:sz w:val="24"/>
          <w:szCs w:val="24"/>
        </w:rPr>
        <w:t xml:space="preserve"> </w:t>
      </w:r>
      <w:r w:rsidR="004A0801" w:rsidRPr="001E2D07">
        <w:rPr>
          <w:rFonts w:ascii="Maiandra GD" w:hAnsi="Maiandra GD"/>
          <w:sz w:val="24"/>
          <w:szCs w:val="24"/>
        </w:rPr>
        <w:t>have been pushed off of their land by cattle ranchers.</w:t>
      </w:r>
      <w:r w:rsidR="004A0801" w:rsidRPr="001E2D07">
        <w:rPr>
          <w:rStyle w:val="EndnoteReference"/>
          <w:rFonts w:ascii="Maiandra GD" w:hAnsi="Maiandra GD"/>
          <w:sz w:val="24"/>
          <w:szCs w:val="24"/>
        </w:rPr>
        <w:endnoteReference w:id="46"/>
      </w:r>
      <w:r w:rsidR="004A0801" w:rsidRPr="001E2D07">
        <w:rPr>
          <w:rFonts w:ascii="Maiandra GD" w:hAnsi="Maiandra GD"/>
          <w:sz w:val="24"/>
          <w:szCs w:val="24"/>
        </w:rPr>
        <w:t xml:space="preserve">  In addition, oil exploration in the northeast has pushed the Warao and the Karinas off of their land.</w:t>
      </w:r>
      <w:r w:rsidR="004A0801" w:rsidRPr="001E2D07">
        <w:rPr>
          <w:rStyle w:val="EndnoteReference"/>
          <w:rFonts w:ascii="Maiandra GD" w:hAnsi="Maiandra GD"/>
          <w:sz w:val="24"/>
          <w:szCs w:val="24"/>
        </w:rPr>
        <w:endnoteReference w:id="47"/>
      </w:r>
      <w:r w:rsidR="004A0801" w:rsidRPr="001E2D07">
        <w:rPr>
          <w:rFonts w:ascii="Maiandra GD" w:hAnsi="Maiandra GD"/>
          <w:sz w:val="24"/>
          <w:szCs w:val="24"/>
        </w:rPr>
        <w:t xml:space="preserve">  Gold mining has steadily displaced the Yanomami, 2000 of </w:t>
      </w:r>
      <w:r w:rsidR="0043205A">
        <w:rPr>
          <w:rFonts w:ascii="Maiandra GD" w:hAnsi="Maiandra GD"/>
          <w:sz w:val="24"/>
          <w:szCs w:val="24"/>
        </w:rPr>
        <w:t>whom</w:t>
      </w:r>
      <w:r w:rsidR="004A0801" w:rsidRPr="001E2D07">
        <w:rPr>
          <w:rFonts w:ascii="Maiandra GD" w:hAnsi="Maiandra GD"/>
          <w:sz w:val="24"/>
          <w:szCs w:val="24"/>
        </w:rPr>
        <w:t xml:space="preserve"> have been killed since 1986 due to conflict and disease.</w:t>
      </w:r>
      <w:r w:rsidR="004A0801" w:rsidRPr="001E2D07">
        <w:rPr>
          <w:rStyle w:val="EndnoteReference"/>
          <w:rFonts w:ascii="Maiandra GD" w:hAnsi="Maiandra GD"/>
          <w:sz w:val="24"/>
          <w:szCs w:val="24"/>
        </w:rPr>
        <w:endnoteReference w:id="48"/>
      </w:r>
      <w:r w:rsidR="004A0801" w:rsidRPr="001E2D07">
        <w:rPr>
          <w:rFonts w:ascii="Maiandra GD" w:hAnsi="Maiandra GD"/>
          <w:sz w:val="24"/>
          <w:szCs w:val="24"/>
        </w:rPr>
        <w:t xml:space="preserve">  Moreover, diseases such as cholera, hepatitis-B and malaria have been on the rise in all of the communities as greater contact with non-indigenous people has augmented.</w:t>
      </w:r>
      <w:r w:rsidR="004A0801" w:rsidRPr="001E2D07">
        <w:rPr>
          <w:rStyle w:val="EndnoteReference"/>
          <w:rFonts w:ascii="Maiandra GD" w:hAnsi="Maiandra GD"/>
          <w:sz w:val="24"/>
          <w:szCs w:val="24"/>
        </w:rPr>
        <w:endnoteReference w:id="49"/>
      </w:r>
      <w:r w:rsidR="004A0801" w:rsidRPr="001E2D07">
        <w:rPr>
          <w:rFonts w:ascii="Maiandra GD" w:hAnsi="Maiandra GD"/>
          <w:sz w:val="24"/>
          <w:szCs w:val="24"/>
        </w:rPr>
        <w:t xml:space="preserve">  </w:t>
      </w:r>
    </w:p>
    <w:p w:rsidR="004A0801" w:rsidRPr="001E2D07" w:rsidRDefault="001E2D07" w:rsidP="001E2D07">
      <w:pPr>
        <w:ind w:firstLine="720"/>
        <w:rPr>
          <w:rFonts w:ascii="Maiandra GD" w:hAnsi="Maiandra GD"/>
          <w:sz w:val="24"/>
          <w:szCs w:val="24"/>
        </w:rPr>
      </w:pPr>
      <w:r>
        <w:rPr>
          <w:rFonts w:ascii="Maiandra GD" w:hAnsi="Maiandra GD"/>
          <w:sz w:val="24"/>
          <w:szCs w:val="24"/>
        </w:rPr>
        <w:t>While</w:t>
      </w:r>
      <w:r w:rsidR="004A0801" w:rsidRPr="001E2D07">
        <w:rPr>
          <w:rFonts w:ascii="Maiandra GD" w:hAnsi="Maiandra GD"/>
          <w:sz w:val="24"/>
          <w:szCs w:val="24"/>
        </w:rPr>
        <w:t xml:space="preserve"> the spread of disease has increased, healthcare has been </w:t>
      </w:r>
      <w:r w:rsidR="00A5600A" w:rsidRPr="001E2D07">
        <w:rPr>
          <w:rFonts w:ascii="Maiandra GD" w:hAnsi="Maiandra GD"/>
          <w:sz w:val="24"/>
          <w:szCs w:val="24"/>
        </w:rPr>
        <w:t>inadequate</w:t>
      </w:r>
      <w:r w:rsidR="004A0801" w:rsidRPr="001E2D07">
        <w:rPr>
          <w:rFonts w:ascii="Maiandra GD" w:hAnsi="Maiandra GD"/>
          <w:sz w:val="24"/>
          <w:szCs w:val="24"/>
        </w:rPr>
        <w:t xml:space="preserve"> and poor access to water and sanitation has left the populations more vulnerable.</w:t>
      </w:r>
      <w:r w:rsidR="004A0801" w:rsidRPr="001E2D07">
        <w:rPr>
          <w:rStyle w:val="EndnoteReference"/>
          <w:rFonts w:ascii="Maiandra GD" w:hAnsi="Maiandra GD"/>
          <w:sz w:val="24"/>
          <w:szCs w:val="24"/>
        </w:rPr>
        <w:endnoteReference w:id="50"/>
      </w:r>
      <w:r w:rsidR="004A0801" w:rsidRPr="001E2D07">
        <w:rPr>
          <w:rFonts w:ascii="Maiandra GD" w:hAnsi="Maiandra GD"/>
          <w:sz w:val="24"/>
          <w:szCs w:val="24"/>
        </w:rPr>
        <w:t xml:space="preserve">  Therefore, displacement and disease have greatly compromised the wellbeing of the indigenous people in Venezuela.  </w:t>
      </w:r>
    </w:p>
    <w:p w:rsidR="00A5600A" w:rsidRDefault="00A5600A" w:rsidP="004A0801">
      <w:pPr>
        <w:spacing w:line="480" w:lineRule="auto"/>
        <w:rPr>
          <w:rFonts w:ascii="Maiandra GD" w:hAnsi="Maiandra GD"/>
          <w:b/>
        </w:rPr>
      </w:pPr>
    </w:p>
    <w:p w:rsidR="001E2D07" w:rsidRPr="001E2D07" w:rsidRDefault="001E2D07" w:rsidP="004A0801">
      <w:pPr>
        <w:spacing w:line="480" w:lineRule="auto"/>
        <w:rPr>
          <w:rFonts w:ascii="Maiandra GD" w:hAnsi="Maiandra GD"/>
          <w:b/>
          <w:sz w:val="24"/>
          <w:szCs w:val="24"/>
        </w:rPr>
      </w:pPr>
    </w:p>
    <w:p w:rsidR="004A0801" w:rsidRPr="00294875" w:rsidRDefault="00A06097" w:rsidP="004A0801">
      <w:pPr>
        <w:spacing w:line="480" w:lineRule="auto"/>
        <w:rPr>
          <w:rFonts w:ascii="Maiandra GD" w:hAnsi="Maiandra GD"/>
          <w:b/>
          <w:sz w:val="32"/>
          <w:szCs w:val="32"/>
        </w:rPr>
      </w:pPr>
      <w:r>
        <w:rPr>
          <w:b/>
          <w:noProof/>
          <w:sz w:val="24"/>
          <w:szCs w:val="24"/>
        </w:rPr>
        <w:drawing>
          <wp:anchor distT="0" distB="0" distL="114300" distR="114300" simplePos="0" relativeHeight="251671552" behindDoc="1" locked="0" layoutInCell="1" allowOverlap="1">
            <wp:simplePos x="0" y="0"/>
            <wp:positionH relativeFrom="margin">
              <wp:align>right</wp:align>
            </wp:positionH>
            <wp:positionV relativeFrom="margin">
              <wp:align>bottom</wp:align>
            </wp:positionV>
            <wp:extent cx="3400425" cy="2562225"/>
            <wp:effectExtent l="171450" t="133350" r="238125" b="21907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srcRect l="1616" t="1792" r="2209" b="1792"/>
                    <a:stretch>
                      <a:fillRect/>
                    </a:stretch>
                  </pic:blipFill>
                  <pic:spPr bwMode="auto">
                    <a:xfrm>
                      <a:off x="0" y="0"/>
                      <a:ext cx="3400425" cy="25622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6F7197" w:rsidRPr="006F7197">
        <w:rPr>
          <w:b/>
          <w:noProof/>
          <w:sz w:val="24"/>
          <w:szCs w:val="24"/>
        </w:rPr>
        <w:pict>
          <v:shape id="_x0000_s1134" type="#_x0000_t202" style="position:absolute;margin-left:138.75pt;margin-top:37.4pt;width:278.4pt;height:15.75pt;z-index:251676672;mso-position-horizontal-relative:text;mso-position-vertical-relative:text" stroked="f">
            <v:textbox style="mso-next-textbox:#_x0000_s1134" inset="0,0,0,0">
              <w:txbxContent>
                <w:p w:rsidR="009616E2" w:rsidRPr="001E2D07" w:rsidRDefault="009616E2" w:rsidP="00F60F8B">
                  <w:pPr>
                    <w:pStyle w:val="Caption"/>
                    <w:rPr>
                      <w:rFonts w:ascii="Maiandra GD" w:hAnsi="Maiandra GD"/>
                      <w:noProof/>
                      <w:color w:val="auto"/>
                      <w:sz w:val="24"/>
                      <w:szCs w:val="24"/>
                    </w:rPr>
                  </w:pPr>
                  <w:r w:rsidRPr="001E2D07">
                    <w:rPr>
                      <w:rFonts w:ascii="Maiandra GD" w:hAnsi="Maiandra GD"/>
                      <w:color w:val="auto"/>
                      <w:sz w:val="24"/>
                      <w:szCs w:val="24"/>
                    </w:rPr>
                    <w:t xml:space="preserve">Typical Barrio in Venezuela </w:t>
                  </w:r>
                </w:p>
              </w:txbxContent>
            </v:textbox>
            <w10:wrap type="square"/>
          </v:shape>
        </w:pict>
      </w:r>
      <w:r w:rsidR="004A0801" w:rsidRPr="00294875">
        <w:rPr>
          <w:rFonts w:ascii="Maiandra GD" w:hAnsi="Maiandra GD"/>
          <w:b/>
          <w:sz w:val="32"/>
          <w:szCs w:val="32"/>
        </w:rPr>
        <w:t>Urban Population</w:t>
      </w:r>
    </w:p>
    <w:p w:rsidR="0043205A" w:rsidRDefault="004A0801" w:rsidP="001E2D07">
      <w:pPr>
        <w:ind w:firstLine="720"/>
        <w:rPr>
          <w:rFonts w:ascii="Maiandra GD" w:hAnsi="Maiandra GD"/>
          <w:sz w:val="24"/>
          <w:szCs w:val="24"/>
        </w:rPr>
      </w:pPr>
      <w:r w:rsidRPr="001E2D07">
        <w:rPr>
          <w:rFonts w:ascii="Maiandra GD" w:hAnsi="Maiandra GD"/>
          <w:sz w:val="24"/>
          <w:szCs w:val="24"/>
        </w:rPr>
        <w:t xml:space="preserve">The continuing </w:t>
      </w:r>
    </w:p>
    <w:p w:rsidR="00D27D47" w:rsidRDefault="00D27D47" w:rsidP="0043205A">
      <w:pPr>
        <w:rPr>
          <w:rFonts w:ascii="Maiandra GD" w:hAnsi="Maiandra GD"/>
          <w:sz w:val="24"/>
          <w:szCs w:val="24"/>
        </w:rPr>
      </w:pPr>
      <w:r>
        <w:rPr>
          <w:rFonts w:ascii="Maiandra GD" w:hAnsi="Maiandra GD"/>
          <w:sz w:val="24"/>
          <w:szCs w:val="24"/>
        </w:rPr>
        <w:t xml:space="preserve">poor </w:t>
      </w:r>
      <w:r w:rsidR="004A0801" w:rsidRPr="001E2D07">
        <w:rPr>
          <w:rFonts w:ascii="Maiandra GD" w:hAnsi="Maiandra GD"/>
          <w:sz w:val="24"/>
          <w:szCs w:val="24"/>
        </w:rPr>
        <w:t xml:space="preserve">conditions among the rural and indigenous populations have resulted in rapid migration to the cities.  Although both groups have moved to the cities to improve their circumstances, </w:t>
      </w:r>
      <w:r w:rsidR="00A5600A" w:rsidRPr="001E2D07">
        <w:rPr>
          <w:rFonts w:ascii="Maiandra GD" w:hAnsi="Maiandra GD"/>
          <w:sz w:val="24"/>
          <w:szCs w:val="24"/>
        </w:rPr>
        <w:t>this</w:t>
      </w:r>
      <w:r>
        <w:rPr>
          <w:rFonts w:ascii="Maiandra GD" w:hAnsi="Maiandra GD"/>
          <w:sz w:val="24"/>
          <w:szCs w:val="24"/>
        </w:rPr>
        <w:t xml:space="preserve"> has caused overcrowding</w:t>
      </w:r>
      <w:r w:rsidR="004A0801" w:rsidRPr="001E2D07">
        <w:rPr>
          <w:rFonts w:ascii="Maiandra GD" w:hAnsi="Maiandra GD"/>
          <w:sz w:val="24"/>
          <w:szCs w:val="24"/>
        </w:rPr>
        <w:t xml:space="preserve">.  </w:t>
      </w:r>
      <w:r w:rsidR="00A06097">
        <w:rPr>
          <w:rFonts w:ascii="Maiandra GD" w:hAnsi="Maiandra GD"/>
          <w:sz w:val="24"/>
          <w:szCs w:val="24"/>
        </w:rPr>
        <w:t>The</w:t>
      </w:r>
      <w:r w:rsidR="00D34B39">
        <w:rPr>
          <w:rFonts w:ascii="Maiandra GD" w:hAnsi="Maiandra GD"/>
          <w:sz w:val="24"/>
          <w:szCs w:val="24"/>
        </w:rPr>
        <w:t xml:space="preserve"> increase in</w:t>
      </w:r>
      <w:r>
        <w:rPr>
          <w:rFonts w:ascii="Maiandra GD" w:hAnsi="Maiandra GD"/>
          <w:sz w:val="24"/>
          <w:szCs w:val="24"/>
        </w:rPr>
        <w:t xml:space="preserve"> population </w:t>
      </w:r>
      <w:r w:rsidR="004A0801" w:rsidRPr="001E2D07">
        <w:rPr>
          <w:rFonts w:ascii="Maiandra GD" w:hAnsi="Maiandra GD"/>
          <w:sz w:val="24"/>
          <w:szCs w:val="24"/>
        </w:rPr>
        <w:t xml:space="preserve">has compounded the burden of urban areas, where 85 percent of the Venezuelan </w:t>
      </w:r>
      <w:r w:rsidR="004A0801" w:rsidRPr="001E2D07">
        <w:rPr>
          <w:rFonts w:ascii="Maiandra GD" w:hAnsi="Maiandra GD"/>
          <w:sz w:val="24"/>
          <w:szCs w:val="24"/>
        </w:rPr>
        <w:lastRenderedPageBreak/>
        <w:t>population now lives.</w:t>
      </w:r>
      <w:r w:rsidR="004A0801" w:rsidRPr="001E2D07">
        <w:rPr>
          <w:rStyle w:val="EndnoteReference"/>
          <w:rFonts w:ascii="Maiandra GD" w:hAnsi="Maiandra GD"/>
          <w:sz w:val="24"/>
          <w:szCs w:val="24"/>
        </w:rPr>
        <w:endnoteReference w:id="51"/>
      </w:r>
      <w:r w:rsidR="004A0801" w:rsidRPr="001E2D07">
        <w:rPr>
          <w:rFonts w:ascii="Maiandra GD" w:hAnsi="Maiandra GD"/>
          <w:sz w:val="24"/>
          <w:szCs w:val="24"/>
        </w:rPr>
        <w:t xml:space="preserve">  More specifically, urban dwellings, named barrios, have developed haphazardly as a result.  Fifty percent of the </w:t>
      </w:r>
      <w:r w:rsidR="00A5600A" w:rsidRPr="001E2D07">
        <w:rPr>
          <w:rFonts w:ascii="Maiandra GD" w:hAnsi="Maiandra GD"/>
          <w:sz w:val="24"/>
          <w:szCs w:val="24"/>
        </w:rPr>
        <w:t>urban</w:t>
      </w:r>
      <w:r w:rsidR="004A0801" w:rsidRPr="001E2D07">
        <w:rPr>
          <w:rFonts w:ascii="Maiandra GD" w:hAnsi="Maiandra GD"/>
          <w:sz w:val="24"/>
          <w:szCs w:val="24"/>
        </w:rPr>
        <w:t xml:space="preserve"> population inhabit</w:t>
      </w:r>
      <w:r w:rsidR="001E2D07">
        <w:rPr>
          <w:rFonts w:ascii="Maiandra GD" w:hAnsi="Maiandra GD"/>
          <w:sz w:val="24"/>
          <w:szCs w:val="24"/>
        </w:rPr>
        <w:t>s the barrios, a</w:t>
      </w:r>
      <w:r w:rsidR="0043205A">
        <w:rPr>
          <w:rFonts w:ascii="Maiandra GD" w:hAnsi="Maiandra GD"/>
          <w:sz w:val="24"/>
          <w:szCs w:val="24"/>
        </w:rPr>
        <w:t>s</w:t>
      </w:r>
      <w:r w:rsidR="001E2D07">
        <w:rPr>
          <w:rFonts w:ascii="Maiandra GD" w:hAnsi="Maiandra GD"/>
          <w:sz w:val="24"/>
          <w:szCs w:val="24"/>
        </w:rPr>
        <w:t xml:space="preserve"> shown in the </w:t>
      </w:r>
      <w:r w:rsidR="00D34B39">
        <w:rPr>
          <w:rFonts w:ascii="Maiandra GD" w:hAnsi="Maiandra GD"/>
          <w:sz w:val="24"/>
          <w:szCs w:val="24"/>
        </w:rPr>
        <w:t>above</w:t>
      </w:r>
      <w:r w:rsidR="001E2D07">
        <w:rPr>
          <w:rFonts w:ascii="Maiandra GD" w:hAnsi="Maiandra GD"/>
          <w:sz w:val="24"/>
          <w:szCs w:val="24"/>
        </w:rPr>
        <w:t xml:space="preserve"> image</w:t>
      </w:r>
      <w:r w:rsidR="004A0801" w:rsidRPr="001E2D07">
        <w:rPr>
          <w:rFonts w:ascii="Maiandra GD" w:hAnsi="Maiandra GD"/>
          <w:sz w:val="24"/>
          <w:szCs w:val="24"/>
        </w:rPr>
        <w:t>.</w:t>
      </w:r>
      <w:r w:rsidR="004A0801" w:rsidRPr="001E2D07">
        <w:rPr>
          <w:rStyle w:val="EndnoteReference"/>
          <w:rFonts w:ascii="Maiandra GD" w:hAnsi="Maiandra GD"/>
          <w:sz w:val="24"/>
          <w:szCs w:val="24"/>
        </w:rPr>
        <w:endnoteReference w:id="52"/>
      </w:r>
      <w:r w:rsidR="004A0801" w:rsidRPr="001E2D07">
        <w:rPr>
          <w:rFonts w:ascii="Maiandra GD" w:hAnsi="Maiandra GD"/>
          <w:sz w:val="24"/>
          <w:szCs w:val="24"/>
        </w:rPr>
        <w:t xml:space="preserve">  The people living in these slums do not officially own the property </w:t>
      </w:r>
      <w:r>
        <w:rPr>
          <w:rFonts w:ascii="Maiandra GD" w:hAnsi="Maiandra GD"/>
          <w:sz w:val="24"/>
          <w:szCs w:val="24"/>
        </w:rPr>
        <w:t>that they have built their homes on and are referred to as squatters.</w:t>
      </w:r>
    </w:p>
    <w:p w:rsidR="004A0801" w:rsidRPr="001E2D07" w:rsidRDefault="00D27D47" w:rsidP="001E2D07">
      <w:pPr>
        <w:ind w:firstLine="720"/>
        <w:rPr>
          <w:rFonts w:ascii="Maiandra GD" w:hAnsi="Maiandra GD"/>
          <w:sz w:val="24"/>
          <w:szCs w:val="24"/>
        </w:rPr>
      </w:pPr>
      <w:r w:rsidRPr="001E2D07">
        <w:rPr>
          <w:rFonts w:ascii="Maiandra GD" w:hAnsi="Maiandra GD"/>
          <w:noProof/>
          <w:sz w:val="24"/>
          <w:szCs w:val="24"/>
        </w:rPr>
        <w:t xml:space="preserve"> </w:t>
      </w:r>
      <w:r w:rsidR="004A0801" w:rsidRPr="001E2D07">
        <w:rPr>
          <w:rFonts w:ascii="Maiandra GD" w:hAnsi="Maiandra GD"/>
          <w:noProof/>
          <w:sz w:val="24"/>
          <w:szCs w:val="24"/>
        </w:rPr>
        <w:t xml:space="preserve">The quality of life in </w:t>
      </w:r>
      <w:r w:rsidR="00A5600A" w:rsidRPr="001E2D07">
        <w:rPr>
          <w:rFonts w:ascii="Maiandra GD" w:hAnsi="Maiandra GD"/>
          <w:noProof/>
          <w:sz w:val="24"/>
          <w:szCs w:val="24"/>
        </w:rPr>
        <w:t>these slums</w:t>
      </w:r>
      <w:r w:rsidR="004A0801" w:rsidRPr="001E2D07">
        <w:rPr>
          <w:rFonts w:ascii="Maiandra GD" w:hAnsi="Maiandra GD"/>
          <w:sz w:val="24"/>
          <w:szCs w:val="24"/>
        </w:rPr>
        <w:t xml:space="preserve"> has been greatly compromised. Since the barrios are located on hills, vehicular access is severely restricted, and as a result, public services such as police, solid waste collection, firefighting and rescue have limited access.</w:t>
      </w:r>
      <w:r w:rsidR="00572CAB">
        <w:rPr>
          <w:rStyle w:val="EndnoteReference"/>
          <w:rFonts w:ascii="Maiandra GD" w:hAnsi="Maiandra GD"/>
          <w:sz w:val="24"/>
          <w:szCs w:val="24"/>
        </w:rPr>
        <w:endnoteReference w:id="53"/>
      </w:r>
      <w:r w:rsidR="004A0801" w:rsidRPr="001E2D07">
        <w:rPr>
          <w:rFonts w:ascii="Maiandra GD" w:hAnsi="Maiandra GD"/>
          <w:sz w:val="24"/>
          <w:szCs w:val="24"/>
        </w:rPr>
        <w:t xml:space="preserve">  Furthermore, people have trouble getting to the center of the cities where jobs are available and social services are provided.  Since access to healthcare is also compromised, Tuberculosis, skin infections and diarrheal diseases are common in the slums.</w:t>
      </w:r>
      <w:r w:rsidR="004A0801" w:rsidRPr="001E2D07">
        <w:rPr>
          <w:rStyle w:val="EndnoteReference"/>
          <w:rFonts w:ascii="Maiandra GD" w:hAnsi="Maiandra GD"/>
          <w:sz w:val="24"/>
          <w:szCs w:val="24"/>
        </w:rPr>
        <w:endnoteReference w:id="54"/>
      </w:r>
      <w:r w:rsidR="003A38CD" w:rsidRPr="001E2D07">
        <w:rPr>
          <w:rFonts w:ascii="Maiandra GD" w:hAnsi="Maiandra GD"/>
          <w:sz w:val="24"/>
          <w:szCs w:val="24"/>
        </w:rPr>
        <w:t xml:space="preserve">  </w:t>
      </w:r>
      <w:r>
        <w:rPr>
          <w:rFonts w:ascii="Maiandra GD" w:hAnsi="Maiandra GD"/>
          <w:sz w:val="24"/>
          <w:szCs w:val="24"/>
        </w:rPr>
        <w:t>In addition</w:t>
      </w:r>
      <w:r w:rsidR="004A0801" w:rsidRPr="001E2D07">
        <w:rPr>
          <w:rFonts w:ascii="Maiandra GD" w:hAnsi="Maiandra GD"/>
          <w:sz w:val="24"/>
          <w:szCs w:val="24"/>
        </w:rPr>
        <w:t xml:space="preserve">, environmental disasters create a hazardous situation for those who live in barrios.  In 1999, flooding due to heavy rainfall killed 30,000 </w:t>
      </w:r>
      <w:r w:rsidR="00D21B7E" w:rsidRPr="001E2D07">
        <w:rPr>
          <w:rFonts w:ascii="Maiandra GD" w:hAnsi="Maiandra GD"/>
          <w:sz w:val="24"/>
          <w:szCs w:val="24"/>
        </w:rPr>
        <w:t>and left 150,000</w:t>
      </w:r>
      <w:r w:rsidR="00D21B7E" w:rsidRPr="001E2D07">
        <w:rPr>
          <w:rStyle w:val="EndnoteReference"/>
          <w:rFonts w:ascii="Maiandra GD" w:hAnsi="Maiandra GD"/>
          <w:sz w:val="24"/>
          <w:szCs w:val="24"/>
        </w:rPr>
        <w:endnoteReference w:id="55"/>
      </w:r>
      <w:r w:rsidR="00D21B7E" w:rsidRPr="001E2D07">
        <w:rPr>
          <w:rFonts w:ascii="Maiandra GD" w:hAnsi="Maiandra GD"/>
          <w:sz w:val="24"/>
          <w:szCs w:val="24"/>
        </w:rPr>
        <w:t xml:space="preserve"> </w:t>
      </w:r>
      <w:r w:rsidR="004A0801" w:rsidRPr="001E2D07">
        <w:rPr>
          <w:rFonts w:ascii="Maiandra GD" w:hAnsi="Maiandra GD"/>
          <w:sz w:val="24"/>
          <w:szCs w:val="24"/>
        </w:rPr>
        <w:t>people</w:t>
      </w:r>
      <w:r w:rsidR="00D21B7E" w:rsidRPr="001E2D07">
        <w:rPr>
          <w:rFonts w:ascii="Maiandra GD" w:hAnsi="Maiandra GD"/>
          <w:sz w:val="24"/>
          <w:szCs w:val="24"/>
        </w:rPr>
        <w:t xml:space="preserve"> homeless</w:t>
      </w:r>
      <w:r w:rsidR="004A0801" w:rsidRPr="001E2D07">
        <w:rPr>
          <w:rFonts w:ascii="Maiandra GD" w:hAnsi="Maiandra GD"/>
          <w:sz w:val="24"/>
          <w:szCs w:val="24"/>
        </w:rPr>
        <w:t xml:space="preserve"> near Caracas as landslides wiped out entire hillsides where barrios were located.</w:t>
      </w:r>
      <w:r w:rsidR="004A0801" w:rsidRPr="001E2D07">
        <w:rPr>
          <w:rStyle w:val="EndnoteReference"/>
          <w:rFonts w:ascii="Maiandra GD" w:hAnsi="Maiandra GD"/>
          <w:sz w:val="24"/>
          <w:szCs w:val="24"/>
        </w:rPr>
        <w:endnoteReference w:id="56"/>
      </w:r>
      <w:r w:rsidR="004A0801" w:rsidRPr="001E2D07">
        <w:rPr>
          <w:rFonts w:ascii="Maiandra GD" w:hAnsi="Maiandra GD"/>
          <w:sz w:val="24"/>
          <w:szCs w:val="24"/>
        </w:rPr>
        <w:t xml:space="preserve">  Relative to the more affluent regions in the country, the living conditions in the barrios are dangerous and inhumane. </w:t>
      </w:r>
    </w:p>
    <w:p w:rsidR="004D23AC" w:rsidRDefault="006F7197" w:rsidP="001E2D07">
      <w:pPr>
        <w:ind w:firstLine="720"/>
        <w:rPr>
          <w:rFonts w:ascii="Maiandra GD" w:hAnsi="Maiandra GD"/>
          <w:sz w:val="24"/>
          <w:szCs w:val="24"/>
        </w:rPr>
      </w:pPr>
      <w:r w:rsidRPr="006F7197">
        <w:rPr>
          <w:noProof/>
        </w:rPr>
        <w:pict>
          <v:shape id="_x0000_s1133" type="#_x0000_t202" style="position:absolute;left:0;text-align:left;margin-left:21pt;margin-top:13.1pt;width:354pt;height:15.75pt;z-index:-251641856" wrapcoords="-46 0 -46 20571 21600 20571 21600 0 -46 0" stroked="f">
            <v:textbox style="mso-next-textbox:#_x0000_s1133" inset="0,0,0,0">
              <w:txbxContent>
                <w:p w:rsidR="009616E2" w:rsidRPr="001E2D07" w:rsidRDefault="009616E2" w:rsidP="001E2D07">
                  <w:pPr>
                    <w:pStyle w:val="Caption"/>
                    <w:jc w:val="center"/>
                    <w:rPr>
                      <w:rFonts w:ascii="Maiandra GD" w:hAnsi="Maiandra GD"/>
                      <w:noProof/>
                      <w:color w:val="auto"/>
                      <w:sz w:val="24"/>
                      <w:szCs w:val="24"/>
                    </w:rPr>
                  </w:pPr>
                  <w:r w:rsidRPr="001E2D07">
                    <w:rPr>
                      <w:rFonts w:ascii="Maiandra GD" w:hAnsi="Maiandra GD"/>
                      <w:color w:val="auto"/>
                      <w:sz w:val="24"/>
                      <w:szCs w:val="24"/>
                    </w:rPr>
                    <w:t>Houses Damaged by Landslides</w:t>
                  </w:r>
                </w:p>
              </w:txbxContent>
            </v:textbox>
            <w10:wrap type="through"/>
          </v:shape>
        </w:pict>
      </w:r>
    </w:p>
    <w:p w:rsidR="004D23AC" w:rsidRDefault="004D23AC" w:rsidP="001E2D07">
      <w:pPr>
        <w:ind w:firstLine="720"/>
        <w:rPr>
          <w:rFonts w:ascii="Maiandra GD" w:hAnsi="Maiandra GD"/>
          <w:sz w:val="24"/>
          <w:szCs w:val="24"/>
        </w:rPr>
      </w:pPr>
    </w:p>
    <w:p w:rsidR="004D23AC" w:rsidRDefault="004D23AC" w:rsidP="001E2D07">
      <w:pPr>
        <w:ind w:firstLine="720"/>
        <w:rPr>
          <w:rFonts w:ascii="Maiandra GD" w:hAnsi="Maiandra GD"/>
          <w:sz w:val="24"/>
          <w:szCs w:val="24"/>
        </w:rPr>
      </w:pPr>
    </w:p>
    <w:p w:rsidR="004D23AC" w:rsidRDefault="004D23AC" w:rsidP="001E2D07">
      <w:pPr>
        <w:ind w:firstLine="720"/>
        <w:rPr>
          <w:rFonts w:ascii="Maiandra GD" w:hAnsi="Maiandra GD"/>
          <w:sz w:val="24"/>
          <w:szCs w:val="24"/>
        </w:rPr>
      </w:pPr>
      <w:r>
        <w:rPr>
          <w:noProof/>
        </w:rPr>
        <w:drawing>
          <wp:inline distT="0" distB="0" distL="0" distR="0">
            <wp:extent cx="4400550" cy="1733550"/>
            <wp:effectExtent l="171450" t="133350" r="228600" b="209550"/>
            <wp:docPr id="28" name="Picture 9" descr="http://www.comet.ucar.edu/resources/cases/venezuela/images/ven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met.ucar.edu/resources/cases/venezuela/images/ven17.gif"/>
                    <pic:cNvPicPr>
                      <a:picLocks noChangeAspect="1" noChangeArrowheads="1"/>
                    </pic:cNvPicPr>
                  </pic:nvPicPr>
                  <pic:blipFill>
                    <a:blip r:embed="rId44"/>
                    <a:srcRect l="1059" t="2553" r="1059" b="20000"/>
                    <a:stretch>
                      <a:fillRect/>
                    </a:stretch>
                  </pic:blipFill>
                  <pic:spPr bwMode="auto">
                    <a:xfrm>
                      <a:off x="0" y="0"/>
                      <a:ext cx="4400550" cy="1733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D23AC" w:rsidRDefault="004D23AC" w:rsidP="001E2D07">
      <w:pPr>
        <w:ind w:firstLine="720"/>
        <w:rPr>
          <w:rFonts w:ascii="Maiandra GD" w:hAnsi="Maiandra GD"/>
          <w:sz w:val="24"/>
          <w:szCs w:val="24"/>
        </w:rPr>
      </w:pPr>
    </w:p>
    <w:p w:rsidR="001E2D07" w:rsidRDefault="001E2D07" w:rsidP="00F60F8B">
      <w:pPr>
        <w:spacing w:line="480" w:lineRule="auto"/>
        <w:ind w:firstLine="720"/>
        <w:rPr>
          <w:rFonts w:ascii="Maiandra GD" w:hAnsi="Maiandra GD"/>
        </w:rPr>
      </w:pPr>
    </w:p>
    <w:p w:rsidR="004A0801" w:rsidRPr="004D23AC" w:rsidRDefault="004A0801" w:rsidP="004A0801">
      <w:pPr>
        <w:spacing w:line="480" w:lineRule="auto"/>
        <w:rPr>
          <w:rFonts w:ascii="Maiandra GD" w:hAnsi="Maiandra GD"/>
          <w:b/>
          <w:sz w:val="28"/>
          <w:szCs w:val="28"/>
        </w:rPr>
      </w:pPr>
      <w:r w:rsidRPr="004D23AC">
        <w:rPr>
          <w:rFonts w:ascii="Maiandra GD" w:hAnsi="Maiandra GD"/>
          <w:b/>
          <w:sz w:val="28"/>
          <w:szCs w:val="28"/>
        </w:rPr>
        <w:t>Attempts to Address Inequality</w:t>
      </w:r>
    </w:p>
    <w:p w:rsidR="0043205A" w:rsidRPr="001E2D07" w:rsidRDefault="004A0801" w:rsidP="0043205A">
      <w:pPr>
        <w:ind w:firstLine="720"/>
        <w:rPr>
          <w:rFonts w:ascii="Maiandra GD" w:hAnsi="Maiandra GD"/>
          <w:sz w:val="24"/>
          <w:szCs w:val="24"/>
        </w:rPr>
      </w:pPr>
      <w:r>
        <w:rPr>
          <w:rFonts w:ascii="Maiandra GD" w:hAnsi="Maiandra GD"/>
        </w:rPr>
        <w:tab/>
      </w:r>
      <w:r w:rsidR="0043205A">
        <w:rPr>
          <w:rFonts w:ascii="Maiandra GD" w:hAnsi="Maiandra GD"/>
          <w:sz w:val="24"/>
          <w:szCs w:val="24"/>
        </w:rPr>
        <w:t>T</w:t>
      </w:r>
      <w:r w:rsidR="0043205A" w:rsidRPr="001E2D07">
        <w:rPr>
          <w:rFonts w:ascii="Maiandra GD" w:hAnsi="Maiandra GD"/>
          <w:sz w:val="24"/>
          <w:szCs w:val="24"/>
        </w:rPr>
        <w:t xml:space="preserve">he lack of progress in </w:t>
      </w:r>
      <w:r w:rsidR="0043205A">
        <w:rPr>
          <w:rFonts w:ascii="Maiandra GD" w:hAnsi="Maiandra GD"/>
          <w:sz w:val="24"/>
          <w:szCs w:val="24"/>
        </w:rPr>
        <w:t xml:space="preserve">such </w:t>
      </w:r>
      <w:r w:rsidR="0043205A" w:rsidRPr="001E2D07">
        <w:rPr>
          <w:rFonts w:ascii="Maiandra GD" w:hAnsi="Maiandra GD"/>
          <w:sz w:val="24"/>
          <w:szCs w:val="24"/>
        </w:rPr>
        <w:t xml:space="preserve">inequality is attributed to the lack of will of previous governments.  In the past, the Venezuelan elite controlled oil revenue, a trend that was facilitated by governments in power.  However, since Chavez entered into power, there have been several attempts to address this inequality.  The recent rise in Venezuela’s GDP has provided the Chavez government the resources with which to tackle this problem. </w:t>
      </w:r>
    </w:p>
    <w:p w:rsidR="004A0801" w:rsidRPr="0030465A" w:rsidRDefault="004A0801" w:rsidP="00706685">
      <w:pPr>
        <w:ind w:firstLine="720"/>
        <w:rPr>
          <w:rFonts w:ascii="Maiandra GD" w:hAnsi="Maiandra GD"/>
          <w:sz w:val="24"/>
          <w:szCs w:val="24"/>
        </w:rPr>
      </w:pPr>
      <w:r w:rsidRPr="0030465A">
        <w:rPr>
          <w:rFonts w:ascii="Maiandra GD" w:hAnsi="Maiandra GD"/>
          <w:sz w:val="24"/>
          <w:szCs w:val="24"/>
        </w:rPr>
        <w:t xml:space="preserve">In order to assuage rural inequality, Chavez’s government instituted a land reform policy in 2001 called the Law on Land and Agricultural Development.  </w:t>
      </w:r>
      <w:r w:rsidRPr="0030465A">
        <w:rPr>
          <w:rFonts w:ascii="Maiandra GD" w:hAnsi="Maiandra GD"/>
          <w:sz w:val="24"/>
          <w:szCs w:val="24"/>
        </w:rPr>
        <w:lastRenderedPageBreak/>
        <w:t>“The main goals of this legislation were to address the issues of social injustice and increase agricultural production.”</w:t>
      </w:r>
      <w:r w:rsidRPr="0030465A">
        <w:rPr>
          <w:rStyle w:val="EndnoteReference"/>
          <w:rFonts w:ascii="Maiandra GD" w:hAnsi="Maiandra GD"/>
          <w:sz w:val="24"/>
          <w:szCs w:val="24"/>
        </w:rPr>
        <w:endnoteReference w:id="57"/>
      </w:r>
      <w:r w:rsidRPr="0030465A">
        <w:rPr>
          <w:rFonts w:ascii="Maiandra GD" w:hAnsi="Maiandra GD"/>
          <w:sz w:val="24"/>
          <w:szCs w:val="24"/>
        </w:rPr>
        <w:t xml:space="preserve">  In order to carry out these goals, his government created the following three institutions: one to administer land tenancy, a second to provide technical and infrastructural aid, and a third to assist in market strategies.  Of these institutions, the most significant is the National Land Institute.  Within this program, the government established Plan Zamora</w:t>
      </w:r>
      <w:r w:rsidR="00706685">
        <w:rPr>
          <w:rFonts w:ascii="Maiandra GD" w:hAnsi="Maiandra GD"/>
          <w:sz w:val="24"/>
          <w:szCs w:val="24"/>
        </w:rPr>
        <w:t>,</w:t>
      </w:r>
      <w:r w:rsidRPr="0030465A">
        <w:rPr>
          <w:rFonts w:ascii="Maiandra GD" w:hAnsi="Maiandra GD"/>
          <w:sz w:val="24"/>
          <w:szCs w:val="24"/>
        </w:rPr>
        <w:t xml:space="preserve"> which support</w:t>
      </w:r>
      <w:r w:rsidR="004D23AC">
        <w:rPr>
          <w:rFonts w:ascii="Maiandra GD" w:hAnsi="Maiandra GD"/>
          <w:sz w:val="24"/>
          <w:szCs w:val="24"/>
        </w:rPr>
        <w:t>s</w:t>
      </w:r>
      <w:r w:rsidRPr="0030465A">
        <w:rPr>
          <w:rFonts w:ascii="Maiandra GD" w:hAnsi="Maiandra GD"/>
          <w:sz w:val="24"/>
          <w:szCs w:val="24"/>
        </w:rPr>
        <w:t xml:space="preserve"> sustainable development and distribute</w:t>
      </w:r>
      <w:r w:rsidR="004D23AC">
        <w:rPr>
          <w:rFonts w:ascii="Maiandra GD" w:hAnsi="Maiandra GD"/>
          <w:sz w:val="24"/>
          <w:szCs w:val="24"/>
        </w:rPr>
        <w:t>s</w:t>
      </w:r>
      <w:r w:rsidRPr="0030465A">
        <w:rPr>
          <w:rFonts w:ascii="Maiandra GD" w:hAnsi="Maiandra GD"/>
          <w:sz w:val="24"/>
          <w:szCs w:val="24"/>
        </w:rPr>
        <w:t xml:space="preserve"> land to small and medium sized producers.  Their goals </w:t>
      </w:r>
      <w:r w:rsidR="00706685">
        <w:rPr>
          <w:rFonts w:ascii="Maiandra GD" w:hAnsi="Maiandra GD"/>
          <w:sz w:val="24"/>
          <w:szCs w:val="24"/>
        </w:rPr>
        <w:t>are</w:t>
      </w:r>
      <w:r w:rsidRPr="0030465A">
        <w:rPr>
          <w:rFonts w:ascii="Maiandra GD" w:hAnsi="Maiandra GD"/>
          <w:sz w:val="24"/>
          <w:szCs w:val="24"/>
        </w:rPr>
        <w:t xml:space="preserve"> to achieve “food security, economic self-sufficiency, and breaking a dependency on imported goods.”</w:t>
      </w:r>
      <w:r w:rsidRPr="0030465A">
        <w:rPr>
          <w:rStyle w:val="EndnoteReference"/>
          <w:rFonts w:ascii="Maiandra GD" w:hAnsi="Maiandra GD"/>
          <w:sz w:val="24"/>
          <w:szCs w:val="24"/>
        </w:rPr>
        <w:endnoteReference w:id="58"/>
      </w:r>
      <w:r w:rsidRPr="0030465A">
        <w:rPr>
          <w:rFonts w:ascii="Maiandra GD" w:hAnsi="Maiandra GD"/>
          <w:sz w:val="24"/>
          <w:szCs w:val="24"/>
        </w:rPr>
        <w:t xml:space="preserve">  By the end of 2003, the program provided about 60,000 peasant families with more than 5.5 million acres of land.</w:t>
      </w:r>
      <w:r w:rsidRPr="0030465A">
        <w:rPr>
          <w:rStyle w:val="EndnoteReference"/>
          <w:rFonts w:ascii="Maiandra GD" w:hAnsi="Maiandra GD"/>
          <w:sz w:val="24"/>
          <w:szCs w:val="24"/>
        </w:rPr>
        <w:endnoteReference w:id="59"/>
      </w:r>
      <w:r w:rsidRPr="0030465A">
        <w:rPr>
          <w:rFonts w:ascii="Maiandra GD" w:hAnsi="Maiandra GD"/>
          <w:sz w:val="24"/>
          <w:szCs w:val="24"/>
        </w:rPr>
        <w:t xml:space="preserve">  This land redistribution has come at a high cost because violence ensued due to the reluctance of large landowners to relinquish their land.  More specifically, private contractors have been linked in the killings of 54 </w:t>
      </w:r>
      <w:r w:rsidR="00706685">
        <w:rPr>
          <w:rFonts w:ascii="Maiandra GD" w:hAnsi="Maiandra GD"/>
          <w:sz w:val="24"/>
          <w:szCs w:val="24"/>
        </w:rPr>
        <w:t xml:space="preserve">peasants </w:t>
      </w:r>
      <w:r w:rsidRPr="0030465A">
        <w:rPr>
          <w:rFonts w:ascii="Maiandra GD" w:hAnsi="Maiandra GD"/>
          <w:sz w:val="24"/>
          <w:szCs w:val="24"/>
        </w:rPr>
        <w:t>and the wounding of 21 peasants between 1999 and 2006.</w:t>
      </w:r>
      <w:r w:rsidRPr="0030465A">
        <w:rPr>
          <w:rStyle w:val="EndnoteReference"/>
          <w:rFonts w:ascii="Maiandra GD" w:hAnsi="Maiandra GD"/>
          <w:sz w:val="24"/>
          <w:szCs w:val="24"/>
        </w:rPr>
        <w:endnoteReference w:id="60"/>
      </w:r>
      <w:r w:rsidR="000657A4">
        <w:rPr>
          <w:rFonts w:ascii="Maiandra GD" w:hAnsi="Maiandra GD"/>
          <w:sz w:val="24"/>
          <w:szCs w:val="24"/>
        </w:rPr>
        <w:t xml:space="preserve"> These drawbacks</w:t>
      </w:r>
      <w:r w:rsidRPr="0030465A">
        <w:rPr>
          <w:rFonts w:ascii="Maiandra GD" w:hAnsi="Maiandra GD"/>
          <w:sz w:val="24"/>
          <w:szCs w:val="24"/>
        </w:rPr>
        <w:t xml:space="preserve"> have not discredited land distribution as a method to achieve equality in Venezuela.  </w:t>
      </w:r>
    </w:p>
    <w:p w:rsidR="004A0801" w:rsidRPr="0030465A" w:rsidRDefault="004A0801" w:rsidP="0030465A">
      <w:pPr>
        <w:ind w:firstLine="720"/>
        <w:rPr>
          <w:rFonts w:ascii="Maiandra GD" w:hAnsi="Maiandra GD"/>
          <w:sz w:val="24"/>
          <w:szCs w:val="24"/>
        </w:rPr>
      </w:pPr>
      <w:r w:rsidRPr="0030465A">
        <w:rPr>
          <w:rFonts w:ascii="Maiandra GD" w:hAnsi="Maiandra GD"/>
          <w:sz w:val="24"/>
          <w:szCs w:val="24"/>
        </w:rPr>
        <w:t xml:space="preserve">Land access has also been addressed among the indigenous populations.  As mentioned above, the 1999 Constitution officially recognized the rights of indigenous peoples to their land.  </w:t>
      </w:r>
      <w:r w:rsidR="000657A4">
        <w:rPr>
          <w:rFonts w:ascii="Maiandra GD" w:hAnsi="Maiandra GD"/>
          <w:sz w:val="24"/>
          <w:szCs w:val="24"/>
        </w:rPr>
        <w:t>The chapter in the Constitution, devoted to indigenous populations, defined the following issues:</w:t>
      </w:r>
      <w:r w:rsidRPr="0030465A">
        <w:rPr>
          <w:rFonts w:ascii="Maiandra GD" w:hAnsi="Maiandra GD"/>
          <w:sz w:val="24"/>
          <w:szCs w:val="24"/>
        </w:rPr>
        <w:t xml:space="preserve"> “cultural recognition and sovereignty, land rights and resource control, and access to basic public services.”</w:t>
      </w:r>
      <w:r w:rsidRPr="0030465A">
        <w:rPr>
          <w:rStyle w:val="EndnoteReference"/>
          <w:rFonts w:ascii="Maiandra GD" w:hAnsi="Maiandra GD"/>
          <w:sz w:val="24"/>
          <w:szCs w:val="24"/>
        </w:rPr>
        <w:endnoteReference w:id="61"/>
      </w:r>
      <w:r w:rsidRPr="0030465A">
        <w:rPr>
          <w:rFonts w:ascii="Maiandra GD" w:hAnsi="Maiandra GD"/>
          <w:sz w:val="24"/>
          <w:szCs w:val="24"/>
        </w:rPr>
        <w:t xml:space="preserve">  This development has increased the indigenous population’s participation in the political system.  As a result, programs have been initiated by the government to improve indigenous people’s access to healthcare as well as military protection for their land.   Despite these changes however, the </w:t>
      </w:r>
      <w:r w:rsidR="003A38CD" w:rsidRPr="0030465A">
        <w:rPr>
          <w:rFonts w:ascii="Maiandra GD" w:hAnsi="Maiandra GD"/>
          <w:sz w:val="24"/>
          <w:szCs w:val="24"/>
        </w:rPr>
        <w:t>indigenous population is not secure on their land and population migrations have continued.</w:t>
      </w:r>
    </w:p>
    <w:p w:rsidR="004A0801" w:rsidRPr="0030465A" w:rsidRDefault="003A38CD" w:rsidP="0030465A">
      <w:pPr>
        <w:ind w:firstLine="720"/>
        <w:rPr>
          <w:rFonts w:ascii="Maiandra GD" w:hAnsi="Maiandra GD"/>
          <w:sz w:val="24"/>
          <w:szCs w:val="24"/>
        </w:rPr>
      </w:pPr>
      <w:r w:rsidRPr="0030465A">
        <w:rPr>
          <w:rFonts w:ascii="Maiandra GD" w:hAnsi="Maiandra GD"/>
          <w:sz w:val="24"/>
          <w:szCs w:val="24"/>
        </w:rPr>
        <w:t>As mentioned in the Healthcare section on page</w:t>
      </w:r>
      <w:r w:rsidRPr="0030465A">
        <w:rPr>
          <w:rFonts w:ascii="Maiandra GD" w:hAnsi="Maiandra GD"/>
          <w:b/>
          <w:sz w:val="24"/>
          <w:szCs w:val="24"/>
        </w:rPr>
        <w:t xml:space="preserve"> </w:t>
      </w:r>
      <w:r w:rsidR="00D27D47" w:rsidRPr="0030465A">
        <w:rPr>
          <w:rFonts w:ascii="Maiandra GD" w:hAnsi="Maiandra GD"/>
          <w:sz w:val="24"/>
          <w:szCs w:val="24"/>
        </w:rPr>
        <w:t>12</w:t>
      </w:r>
      <w:r w:rsidRPr="0030465A">
        <w:rPr>
          <w:rFonts w:ascii="Maiandra GD" w:hAnsi="Maiandra GD"/>
          <w:sz w:val="24"/>
          <w:szCs w:val="24"/>
        </w:rPr>
        <w:t xml:space="preserve">, the Barrio Adentro mission </w:t>
      </w:r>
      <w:r w:rsidR="00D27D47" w:rsidRPr="0030465A">
        <w:rPr>
          <w:rFonts w:ascii="Maiandra GD" w:hAnsi="Maiandra GD"/>
          <w:sz w:val="24"/>
          <w:szCs w:val="24"/>
        </w:rPr>
        <w:t>is to increase</w:t>
      </w:r>
      <w:r w:rsidRPr="0030465A">
        <w:rPr>
          <w:rFonts w:ascii="Maiandra GD" w:hAnsi="Maiandra GD"/>
          <w:sz w:val="24"/>
          <w:szCs w:val="24"/>
        </w:rPr>
        <w:t xml:space="preserve"> healthcare access to previously marginalized populations.  Specifically, the program addresses urban poor in slums and indigenous peoples.  In conjunction with an increasing number of Cuban doctors, previously excluded people have greater access to healthcare.  Although their </w:t>
      </w:r>
      <w:r w:rsidR="00077C78" w:rsidRPr="0030465A">
        <w:rPr>
          <w:rFonts w:ascii="Maiandra GD" w:hAnsi="Maiandra GD"/>
          <w:sz w:val="24"/>
          <w:szCs w:val="24"/>
        </w:rPr>
        <w:t xml:space="preserve">health has been improving since the implementation of Barrio Adentro, preventable diseases and health conditions are still present.  </w:t>
      </w:r>
    </w:p>
    <w:p w:rsidR="004A0801" w:rsidRDefault="004A0801" w:rsidP="0030465A">
      <w:pPr>
        <w:ind w:firstLine="720"/>
        <w:rPr>
          <w:rFonts w:ascii="Maiandra GD" w:hAnsi="Maiandra GD"/>
          <w:sz w:val="24"/>
          <w:szCs w:val="24"/>
        </w:rPr>
      </w:pPr>
      <w:r w:rsidRPr="0030465A">
        <w:rPr>
          <w:rFonts w:ascii="Maiandra GD" w:hAnsi="Maiandra GD"/>
          <w:sz w:val="24"/>
          <w:szCs w:val="24"/>
        </w:rPr>
        <w:t xml:space="preserve">These developments, along with a relatively static Gini coefficient, signal that not only has severe inequality remained a fact of life within Venezuela amidst the country’s wealth, but that the current attempts to combat inequality have been </w:t>
      </w:r>
      <w:r w:rsidR="000657A4">
        <w:rPr>
          <w:rFonts w:ascii="Maiandra GD" w:hAnsi="Maiandra GD"/>
          <w:sz w:val="24"/>
          <w:szCs w:val="24"/>
        </w:rPr>
        <w:t>ineffective</w:t>
      </w:r>
      <w:r w:rsidRPr="0030465A">
        <w:rPr>
          <w:rFonts w:ascii="Maiandra GD" w:hAnsi="Maiandra GD"/>
          <w:sz w:val="24"/>
          <w:szCs w:val="24"/>
        </w:rPr>
        <w:t xml:space="preserve">.  While other policies which expand people’s access to healthcare, food and education have largely been successful, they are only half of the struggle toward equality.  To achieve full equality, people must have the opportunity to harness these basic necessities toward gainful employment.  Therefore, policies which have sought to provide people with basic necessities have not </w:t>
      </w:r>
      <w:r w:rsidR="004D23AC">
        <w:rPr>
          <w:rFonts w:ascii="Maiandra GD" w:hAnsi="Maiandra GD"/>
          <w:sz w:val="24"/>
          <w:szCs w:val="24"/>
        </w:rPr>
        <w:t xml:space="preserve">eradicated </w:t>
      </w:r>
      <w:r w:rsidRPr="0030465A">
        <w:rPr>
          <w:rFonts w:ascii="Maiandra GD" w:hAnsi="Maiandra GD"/>
          <w:sz w:val="24"/>
          <w:szCs w:val="24"/>
        </w:rPr>
        <w:t xml:space="preserve">inequality.  </w:t>
      </w:r>
    </w:p>
    <w:p w:rsidR="000657A4" w:rsidRDefault="000657A4" w:rsidP="00706685">
      <w:pPr>
        <w:pStyle w:val="Heading1"/>
        <w:numPr>
          <w:ilvl w:val="0"/>
          <w:numId w:val="0"/>
        </w:numPr>
        <w:rPr>
          <w:rFonts w:ascii="Maiandra GD" w:hAnsi="Maiandra GD"/>
          <w:b/>
        </w:rPr>
      </w:pPr>
      <w:bookmarkStart w:id="8" w:name="_Toc196648809"/>
      <w:bookmarkEnd w:id="6"/>
      <w:bookmarkEnd w:id="7"/>
    </w:p>
    <w:p w:rsidR="00CF2E33" w:rsidRPr="00EB33C6" w:rsidRDefault="00EB33C6" w:rsidP="00706685">
      <w:pPr>
        <w:pStyle w:val="Heading1"/>
        <w:numPr>
          <w:ilvl w:val="0"/>
          <w:numId w:val="0"/>
        </w:numPr>
        <w:rPr>
          <w:rFonts w:ascii="Maiandra GD" w:hAnsi="Maiandra GD"/>
          <w:b/>
        </w:rPr>
      </w:pPr>
      <w:r w:rsidRPr="00EB33C6">
        <w:rPr>
          <w:rFonts w:ascii="Maiandra GD" w:hAnsi="Maiandra GD"/>
          <w:b/>
        </w:rPr>
        <w:t>B</w:t>
      </w:r>
      <w:r w:rsidR="00D713BB" w:rsidRPr="00EB33C6">
        <w:rPr>
          <w:rFonts w:ascii="Maiandra GD" w:hAnsi="Maiandra GD"/>
          <w:b/>
        </w:rPr>
        <w:t>arrio San Jose</w:t>
      </w:r>
      <w:bookmarkEnd w:id="8"/>
    </w:p>
    <w:p w:rsidR="00EB33C6" w:rsidRDefault="00EB33C6" w:rsidP="00D713BB"/>
    <w:p w:rsidR="00D713BB" w:rsidRPr="00EB33C6" w:rsidRDefault="00D713BB" w:rsidP="00EB33C6">
      <w:pPr>
        <w:rPr>
          <w:rFonts w:ascii="Maiandra GD" w:hAnsi="Maiandra GD"/>
          <w:sz w:val="24"/>
          <w:szCs w:val="24"/>
        </w:rPr>
      </w:pPr>
      <w:r w:rsidRPr="00EB33C6">
        <w:rPr>
          <w:rFonts w:ascii="Maiandra GD" w:hAnsi="Maiandra GD"/>
          <w:sz w:val="24"/>
          <w:szCs w:val="24"/>
        </w:rPr>
        <w:tab/>
      </w:r>
    </w:p>
    <w:p w:rsidR="00D713BB" w:rsidRDefault="00D713BB" w:rsidP="00EB33C6">
      <w:pPr>
        <w:ind w:firstLine="720"/>
        <w:rPr>
          <w:rFonts w:ascii="Maiandra GD" w:hAnsi="Maiandra GD"/>
          <w:sz w:val="24"/>
          <w:szCs w:val="24"/>
        </w:rPr>
      </w:pPr>
      <w:r w:rsidRPr="00EB33C6">
        <w:rPr>
          <w:rFonts w:ascii="Maiandra GD" w:hAnsi="Maiandra GD"/>
          <w:sz w:val="24"/>
          <w:szCs w:val="24"/>
        </w:rPr>
        <w:t>There are many barrios in Venezuela, particularly around large cities such as Caracas and Ciudad Guayana.  Most are characterized as poverty-stricken, unattractive and dangerous places to live.  Several ventures, such as the World Bank’s CAMEBA project, have targeted certain barrios in their slum-upgrading attempts.  One study on Venezuelan barrios summarizes the following solutions that have been adopted to alleviate this difficult situation:</w:t>
      </w:r>
    </w:p>
    <w:p w:rsidR="00EB33C6" w:rsidRPr="00EB33C6" w:rsidRDefault="00EB33C6" w:rsidP="00EB33C6">
      <w:pPr>
        <w:ind w:firstLine="720"/>
        <w:rPr>
          <w:rFonts w:ascii="Maiandra GD" w:hAnsi="Maiandra GD"/>
          <w:sz w:val="24"/>
          <w:szCs w:val="24"/>
        </w:rPr>
      </w:pPr>
    </w:p>
    <w:p w:rsidR="00D713BB" w:rsidRPr="00EB33C6" w:rsidRDefault="00EB33C6" w:rsidP="00EB33C6">
      <w:pPr>
        <w:ind w:left="720"/>
        <w:rPr>
          <w:rFonts w:ascii="Maiandra GD" w:hAnsi="Maiandra GD" w:cs="Arial"/>
          <w:sz w:val="24"/>
          <w:szCs w:val="24"/>
        </w:rPr>
      </w:pPr>
      <w:r>
        <w:rPr>
          <w:rFonts w:ascii="Maiandra GD" w:hAnsi="Maiandra GD"/>
          <w:sz w:val="24"/>
          <w:szCs w:val="24"/>
        </w:rPr>
        <w:t>“</w:t>
      </w:r>
      <w:r w:rsidR="00D713BB" w:rsidRPr="00EB33C6">
        <w:rPr>
          <w:rFonts w:ascii="Maiandra GD" w:hAnsi="Maiandra GD"/>
          <w:sz w:val="24"/>
          <w:szCs w:val="24"/>
        </w:rPr>
        <w:t xml:space="preserve">The first is to evict poor people and relocate them far from city centers.  </w:t>
      </w:r>
      <w:r w:rsidR="00D713BB" w:rsidRPr="00EB33C6">
        <w:rPr>
          <w:rFonts w:ascii="Maiandra GD" w:hAnsi="Maiandra GD" w:cs="Arial"/>
          <w:sz w:val="24"/>
          <w:szCs w:val="24"/>
        </w:rPr>
        <w:t>The second, the strategy of "clean up and redevelop," is to replace informal settlements with new housing on the same site (often with housing which the poor themselves cannot afford).  The third is to upgrade existing settlements. This process, which involves the regeneration of the community with residents’ participation and a minimum of disruption in their lives….</w:t>
      </w:r>
      <w:r w:rsidR="00D713BB" w:rsidRPr="00EB33C6">
        <w:rPr>
          <w:rStyle w:val="EndnoteReference"/>
          <w:rFonts w:ascii="Maiandra GD" w:hAnsi="Maiandra GD" w:cs="Arial"/>
          <w:sz w:val="24"/>
          <w:szCs w:val="24"/>
        </w:rPr>
        <w:endnoteReference w:id="62"/>
      </w:r>
      <w:r>
        <w:rPr>
          <w:rFonts w:ascii="Maiandra GD" w:hAnsi="Maiandra GD" w:cs="Arial"/>
          <w:sz w:val="24"/>
          <w:szCs w:val="24"/>
        </w:rPr>
        <w:t>”</w:t>
      </w:r>
    </w:p>
    <w:p w:rsidR="00D713BB" w:rsidRPr="00EB33C6" w:rsidRDefault="00D713BB" w:rsidP="00EB33C6">
      <w:pPr>
        <w:ind w:left="720"/>
        <w:rPr>
          <w:rFonts w:ascii="Maiandra GD" w:hAnsi="Maiandra GD" w:cs="Arial"/>
          <w:sz w:val="24"/>
          <w:szCs w:val="24"/>
        </w:rPr>
      </w:pPr>
    </w:p>
    <w:p w:rsidR="00EB33C6" w:rsidRDefault="00D713BB" w:rsidP="00EB33C6">
      <w:pPr>
        <w:rPr>
          <w:rFonts w:ascii="Maiandra GD" w:hAnsi="Maiandra GD"/>
          <w:sz w:val="24"/>
          <w:szCs w:val="24"/>
        </w:rPr>
      </w:pPr>
      <w:r w:rsidRPr="00EB33C6">
        <w:rPr>
          <w:rFonts w:ascii="Maiandra GD" w:hAnsi="Maiandra GD"/>
          <w:sz w:val="24"/>
          <w:szCs w:val="24"/>
        </w:rPr>
        <w:t xml:space="preserve">Although the study </w:t>
      </w:r>
      <w:r w:rsidR="00EB33C6">
        <w:rPr>
          <w:rFonts w:ascii="Maiandra GD" w:hAnsi="Maiandra GD"/>
          <w:sz w:val="24"/>
          <w:szCs w:val="24"/>
        </w:rPr>
        <w:t>supports</w:t>
      </w:r>
      <w:r w:rsidRPr="00EB33C6">
        <w:rPr>
          <w:rFonts w:ascii="Maiandra GD" w:hAnsi="Maiandra GD"/>
          <w:sz w:val="24"/>
          <w:szCs w:val="24"/>
        </w:rPr>
        <w:t xml:space="preserve"> the third solution, it is not a feasible solution for all barrios, especially ones which are being expanded on dangerously steep slopes.  </w:t>
      </w:r>
      <w:r w:rsidR="00294875">
        <w:rPr>
          <w:rFonts w:ascii="Maiandra GD" w:hAnsi="Maiandra GD"/>
          <w:sz w:val="24"/>
          <w:szCs w:val="24"/>
        </w:rPr>
        <w:t>T</w:t>
      </w:r>
      <w:r w:rsidRPr="00EB33C6">
        <w:rPr>
          <w:rFonts w:ascii="Maiandra GD" w:hAnsi="Maiandra GD"/>
          <w:sz w:val="24"/>
          <w:szCs w:val="24"/>
        </w:rPr>
        <w:t xml:space="preserve">his is the situation </w:t>
      </w:r>
      <w:r w:rsidR="00294875">
        <w:rPr>
          <w:rFonts w:ascii="Maiandra GD" w:hAnsi="Maiandra GD"/>
          <w:sz w:val="24"/>
          <w:szCs w:val="24"/>
        </w:rPr>
        <w:t xml:space="preserve">that exists </w:t>
      </w:r>
      <w:r w:rsidRPr="00EB33C6">
        <w:rPr>
          <w:rFonts w:ascii="Maiandra GD" w:hAnsi="Maiandra GD"/>
          <w:sz w:val="24"/>
          <w:szCs w:val="24"/>
        </w:rPr>
        <w:t>for barrio San Jose, the slum toward which we have decided to devote our</w:t>
      </w:r>
      <w:r w:rsidR="00EB33C6">
        <w:rPr>
          <w:rFonts w:ascii="Maiandra GD" w:hAnsi="Maiandra GD"/>
          <w:sz w:val="24"/>
          <w:szCs w:val="24"/>
        </w:rPr>
        <w:t xml:space="preserve"> initial</w:t>
      </w:r>
      <w:r w:rsidRPr="00EB33C6">
        <w:rPr>
          <w:rFonts w:ascii="Maiandra GD" w:hAnsi="Maiandra GD"/>
          <w:sz w:val="24"/>
          <w:szCs w:val="24"/>
        </w:rPr>
        <w:t xml:space="preserve"> efforts.  According to one report, officials have given people permission to build dwellings along the edge of a canal, an area that has been designated high risk.</w:t>
      </w:r>
      <w:r w:rsidRPr="00EB33C6">
        <w:rPr>
          <w:rStyle w:val="EndnoteReference"/>
          <w:rFonts w:ascii="Maiandra GD" w:hAnsi="Maiandra GD"/>
          <w:sz w:val="24"/>
          <w:szCs w:val="24"/>
        </w:rPr>
        <w:endnoteReference w:id="63"/>
      </w:r>
      <w:r w:rsidRPr="00EB33C6">
        <w:rPr>
          <w:rFonts w:ascii="Maiandra GD" w:hAnsi="Maiandra GD"/>
          <w:sz w:val="24"/>
          <w:szCs w:val="24"/>
        </w:rPr>
        <w:t xml:space="preserve">  This creates a hazardous situation in which a landslide could obliterate the existing homes and kill people living inside of them.  Therefore, efforts to rebuild or upgrade on the existing land would not improve the people’s situations since the land itself is not suitable for habitation.  </w:t>
      </w:r>
    </w:p>
    <w:p w:rsidR="00D713BB" w:rsidRPr="00EB33C6" w:rsidRDefault="00D713BB" w:rsidP="00EB33C6">
      <w:pPr>
        <w:ind w:firstLine="720"/>
        <w:rPr>
          <w:rFonts w:ascii="Maiandra GD" w:hAnsi="Maiandra GD"/>
          <w:sz w:val="24"/>
          <w:szCs w:val="24"/>
        </w:rPr>
      </w:pPr>
      <w:r w:rsidRPr="00EB33C6">
        <w:rPr>
          <w:rFonts w:ascii="Maiandra GD" w:hAnsi="Maiandra GD"/>
          <w:noProof/>
          <w:sz w:val="24"/>
          <w:szCs w:val="24"/>
        </w:rPr>
        <w:drawing>
          <wp:anchor distT="0" distB="0" distL="114300" distR="114300" simplePos="0" relativeHeight="251678720" behindDoc="0" locked="0" layoutInCell="1" allowOverlap="1">
            <wp:simplePos x="0" y="0"/>
            <wp:positionH relativeFrom="margin">
              <wp:posOffset>-41910</wp:posOffset>
            </wp:positionH>
            <wp:positionV relativeFrom="margin">
              <wp:posOffset>0</wp:posOffset>
            </wp:positionV>
            <wp:extent cx="2861310" cy="1905000"/>
            <wp:effectExtent l="171450" t="133350" r="224790" b="209550"/>
            <wp:wrapSquare wrapText="bothSides"/>
            <wp:docPr id="5" name="Picture 1" descr="http://www.worldpress.org/images/20050311-caracas-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rldpress.org/images/20050311-caracas-slum.jpg"/>
                    <pic:cNvPicPr>
                      <a:picLocks noChangeAspect="1" noChangeArrowheads="1"/>
                    </pic:cNvPicPr>
                  </pic:nvPicPr>
                  <pic:blipFill>
                    <a:blip r:embed="rId45"/>
                    <a:srcRect/>
                    <a:stretch>
                      <a:fillRect/>
                    </a:stretch>
                  </pic:blipFill>
                  <pic:spPr bwMode="auto">
                    <a:xfrm>
                      <a:off x="0" y="0"/>
                      <a:ext cx="2861310" cy="19050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EB33C6">
        <w:rPr>
          <w:rFonts w:ascii="Maiandra GD" w:hAnsi="Maiandra GD"/>
          <w:sz w:val="24"/>
          <w:szCs w:val="24"/>
        </w:rPr>
        <w:t>Another report warns against “radical” solutions such as relocating people</w:t>
      </w:r>
      <w:r w:rsidR="00294875">
        <w:rPr>
          <w:rFonts w:ascii="Maiandra GD" w:hAnsi="Maiandra GD"/>
          <w:sz w:val="24"/>
          <w:szCs w:val="24"/>
        </w:rPr>
        <w:t>,</w:t>
      </w:r>
      <w:r w:rsidRPr="00EB33C6">
        <w:rPr>
          <w:rFonts w:ascii="Maiandra GD" w:hAnsi="Maiandra GD"/>
          <w:sz w:val="24"/>
          <w:szCs w:val="24"/>
        </w:rPr>
        <w:t xml:space="preserve"> because </w:t>
      </w:r>
      <w:r w:rsidR="00294875">
        <w:rPr>
          <w:rFonts w:ascii="Maiandra GD" w:hAnsi="Maiandra GD"/>
          <w:sz w:val="24"/>
          <w:szCs w:val="24"/>
        </w:rPr>
        <w:t>relocation</w:t>
      </w:r>
      <w:r w:rsidRPr="00EB33C6">
        <w:rPr>
          <w:rFonts w:ascii="Maiandra GD" w:hAnsi="Maiandra GD"/>
          <w:sz w:val="24"/>
          <w:szCs w:val="24"/>
        </w:rPr>
        <w:t xml:space="preserve"> change</w:t>
      </w:r>
      <w:r w:rsidR="00294875">
        <w:rPr>
          <w:rFonts w:ascii="Maiandra GD" w:hAnsi="Maiandra GD"/>
          <w:sz w:val="24"/>
          <w:szCs w:val="24"/>
        </w:rPr>
        <w:t>s</w:t>
      </w:r>
      <w:r w:rsidRPr="00EB33C6">
        <w:rPr>
          <w:rFonts w:ascii="Maiandra GD" w:hAnsi="Maiandra GD"/>
          <w:sz w:val="24"/>
          <w:szCs w:val="24"/>
        </w:rPr>
        <w:t xml:space="preserve"> existing physical and social structures, making the solutions unsustainable.</w:t>
      </w:r>
      <w:r w:rsidRPr="00EB33C6">
        <w:rPr>
          <w:rStyle w:val="EndnoteReference"/>
          <w:rFonts w:ascii="Maiandra GD" w:hAnsi="Maiandra GD"/>
          <w:sz w:val="24"/>
          <w:szCs w:val="24"/>
        </w:rPr>
        <w:endnoteReference w:id="64"/>
      </w:r>
      <w:r w:rsidRPr="00EB33C6">
        <w:rPr>
          <w:rFonts w:ascii="Maiandra GD" w:hAnsi="Maiandra GD"/>
          <w:sz w:val="24"/>
          <w:szCs w:val="24"/>
        </w:rPr>
        <w:t xml:space="preserve">  </w:t>
      </w:r>
      <w:r w:rsidR="00294875">
        <w:rPr>
          <w:rFonts w:ascii="Maiandra GD" w:hAnsi="Maiandra GD"/>
          <w:sz w:val="24"/>
          <w:szCs w:val="24"/>
        </w:rPr>
        <w:t>R</w:t>
      </w:r>
      <w:r w:rsidRPr="00EB33C6">
        <w:rPr>
          <w:rFonts w:ascii="Maiandra GD" w:hAnsi="Maiandra GD"/>
          <w:sz w:val="24"/>
          <w:szCs w:val="24"/>
        </w:rPr>
        <w:t>esidents fear being relocated because they want to remain in their home, despite its condition, and therefore are resistant to any urban planning ventures which are attempted in their barrios.</w:t>
      </w:r>
      <w:r w:rsidRPr="00EB33C6">
        <w:rPr>
          <w:rStyle w:val="EndnoteReference"/>
          <w:rFonts w:ascii="Maiandra GD" w:hAnsi="Maiandra GD"/>
          <w:sz w:val="24"/>
          <w:szCs w:val="24"/>
        </w:rPr>
        <w:endnoteReference w:id="65"/>
      </w:r>
      <w:r w:rsidRPr="00EB33C6">
        <w:rPr>
          <w:rFonts w:ascii="Maiandra GD" w:hAnsi="Maiandra GD"/>
          <w:sz w:val="24"/>
          <w:szCs w:val="24"/>
        </w:rPr>
        <w:t xml:space="preserve">  In the case of barrio San Jose however, the dangerous situation creates a greater incentive for people to accept more “radical” solutions.  As one resident of barrio San Jose said, “We don't want to be here, but we have nowhere else to go.”</w:t>
      </w:r>
      <w:r w:rsidRPr="00EB33C6">
        <w:rPr>
          <w:rStyle w:val="EndnoteReference"/>
          <w:rFonts w:ascii="Maiandra GD" w:hAnsi="Maiandra GD"/>
          <w:sz w:val="24"/>
          <w:szCs w:val="24"/>
        </w:rPr>
        <w:endnoteReference w:id="66"/>
      </w:r>
      <w:r w:rsidRPr="00EB33C6">
        <w:rPr>
          <w:rFonts w:ascii="Maiandra GD" w:hAnsi="Maiandra GD"/>
          <w:sz w:val="24"/>
          <w:szCs w:val="24"/>
        </w:rPr>
        <w:t xml:space="preserve">  The same report which put forth the warning of relocation </w:t>
      </w:r>
      <w:r w:rsidR="000657A4">
        <w:rPr>
          <w:rFonts w:ascii="Maiandra GD" w:hAnsi="Maiandra GD"/>
          <w:sz w:val="24"/>
          <w:szCs w:val="24"/>
        </w:rPr>
        <w:t>also</w:t>
      </w:r>
      <w:r w:rsidRPr="00EB33C6">
        <w:rPr>
          <w:rFonts w:ascii="Maiandra GD" w:hAnsi="Maiandra GD"/>
          <w:sz w:val="24"/>
          <w:szCs w:val="24"/>
        </w:rPr>
        <w:t xml:space="preserve"> stated that once a certain threshold is crossed, “radical solutions” may become </w:t>
      </w:r>
      <w:r w:rsidR="00294875">
        <w:rPr>
          <w:rFonts w:ascii="Maiandra GD" w:hAnsi="Maiandra GD"/>
          <w:sz w:val="24"/>
          <w:szCs w:val="24"/>
        </w:rPr>
        <w:t>necessary</w:t>
      </w:r>
      <w:r w:rsidRPr="00EB33C6">
        <w:rPr>
          <w:rFonts w:ascii="Maiandra GD" w:hAnsi="Maiandra GD"/>
          <w:sz w:val="24"/>
          <w:szCs w:val="24"/>
        </w:rPr>
        <w:t>.</w:t>
      </w:r>
      <w:r w:rsidRPr="00EB33C6">
        <w:rPr>
          <w:rStyle w:val="EndnoteReference"/>
          <w:rFonts w:ascii="Maiandra GD" w:hAnsi="Maiandra GD"/>
          <w:sz w:val="24"/>
          <w:szCs w:val="24"/>
        </w:rPr>
        <w:endnoteReference w:id="67"/>
      </w:r>
      <w:r w:rsidRPr="00EB33C6">
        <w:rPr>
          <w:rFonts w:ascii="Maiandra GD" w:hAnsi="Maiandra GD"/>
          <w:sz w:val="24"/>
          <w:szCs w:val="24"/>
        </w:rPr>
        <w:t xml:space="preserve">  The threshold is defined as the point at which physical and social structures are affected anyway, which in the context of barrio San Jose means the environmental situation in which human life is no longer secure in the area. Therefore, the warning against relocating residents </w:t>
      </w:r>
      <w:r w:rsidRPr="00EB33C6">
        <w:rPr>
          <w:rFonts w:ascii="Maiandra GD" w:hAnsi="Maiandra GD"/>
          <w:sz w:val="24"/>
          <w:szCs w:val="24"/>
        </w:rPr>
        <w:lastRenderedPageBreak/>
        <w:t>from the barrios is applicable only insofar as the</w:t>
      </w:r>
      <w:r w:rsidR="000657A4">
        <w:rPr>
          <w:rFonts w:ascii="Maiandra GD" w:hAnsi="Maiandra GD"/>
          <w:sz w:val="24"/>
          <w:szCs w:val="24"/>
        </w:rPr>
        <w:t xml:space="preserve"> threshold has not been crossed.  Unfortunately, this threshold has been crossed in barrio San Jose.</w:t>
      </w:r>
      <w:r w:rsidRPr="00EB33C6">
        <w:rPr>
          <w:rFonts w:ascii="Maiandra GD" w:hAnsi="Maiandra GD"/>
          <w:sz w:val="24"/>
          <w:szCs w:val="24"/>
        </w:rPr>
        <w:t xml:space="preserve"> </w:t>
      </w:r>
    </w:p>
    <w:p w:rsidR="00D713BB" w:rsidRPr="00EB33C6" w:rsidRDefault="00D713BB" w:rsidP="00EB33C6">
      <w:pPr>
        <w:autoSpaceDE w:val="0"/>
        <w:autoSpaceDN w:val="0"/>
        <w:adjustRightInd w:val="0"/>
        <w:ind w:firstLine="720"/>
        <w:rPr>
          <w:rFonts w:ascii="Maiandra GD" w:hAnsi="Maiandra GD" w:cs="AJensonPro-Lt"/>
          <w:sz w:val="24"/>
          <w:szCs w:val="24"/>
        </w:rPr>
      </w:pPr>
      <w:r w:rsidRPr="00EB33C6">
        <w:rPr>
          <w:rFonts w:ascii="Maiandra GD" w:hAnsi="Maiandra GD" w:cs="AJensonPro-Lt"/>
          <w:sz w:val="24"/>
          <w:szCs w:val="24"/>
        </w:rPr>
        <w:t xml:space="preserve">While </w:t>
      </w:r>
      <w:r w:rsidR="000657A4">
        <w:rPr>
          <w:rFonts w:ascii="Maiandra GD" w:hAnsi="Maiandra GD" w:cs="AJensonPro-Lt"/>
          <w:sz w:val="24"/>
          <w:szCs w:val="24"/>
        </w:rPr>
        <w:t xml:space="preserve">the </w:t>
      </w:r>
      <w:r w:rsidRPr="00EB33C6">
        <w:rPr>
          <w:rFonts w:ascii="Maiandra GD" w:hAnsi="Maiandra GD" w:cs="AJensonPro-Lt"/>
          <w:sz w:val="24"/>
          <w:szCs w:val="24"/>
        </w:rPr>
        <w:t xml:space="preserve">conclusion of relocating residents may fit logically in the context of barrio San Jose, it is most important to understand the barrios’ physical and social order before </w:t>
      </w:r>
      <w:r w:rsidR="000657A4">
        <w:rPr>
          <w:rFonts w:ascii="Maiandra GD" w:hAnsi="Maiandra GD" w:cs="AJensonPro-Lt"/>
          <w:sz w:val="24"/>
          <w:szCs w:val="24"/>
        </w:rPr>
        <w:t>our proposal is implemented</w:t>
      </w:r>
      <w:r w:rsidRPr="00EB33C6">
        <w:rPr>
          <w:rFonts w:ascii="Maiandra GD" w:hAnsi="Maiandra GD" w:cs="AJensonPro-Lt"/>
          <w:sz w:val="24"/>
          <w:szCs w:val="24"/>
        </w:rPr>
        <w:t>.  More specifically, the above cited report specifies that “analysis must include identifying the inhabitants’ structure of meaning and considering their sense of belonging.”</w:t>
      </w:r>
      <w:r w:rsidRPr="00EB33C6">
        <w:rPr>
          <w:rStyle w:val="EndnoteReference"/>
          <w:rFonts w:ascii="Maiandra GD" w:hAnsi="Maiandra GD" w:cs="AJensonPro-Lt"/>
          <w:sz w:val="24"/>
          <w:szCs w:val="24"/>
        </w:rPr>
        <w:endnoteReference w:id="68"/>
      </w:r>
      <w:r w:rsidRPr="00EB33C6">
        <w:rPr>
          <w:rFonts w:ascii="Maiandra GD" w:hAnsi="Maiandra GD" w:cs="AJensonPro-Lt"/>
          <w:sz w:val="24"/>
          <w:szCs w:val="24"/>
        </w:rPr>
        <w:t xml:space="preserve">  Currently, information about barrio San Jose is limited, making it our utmost priority to go into the area with bilingual researchers before any proposal implementation is begun.  </w:t>
      </w:r>
    </w:p>
    <w:p w:rsidR="00D713BB" w:rsidRPr="00EB33C6" w:rsidRDefault="00D713BB" w:rsidP="00EB33C6">
      <w:pPr>
        <w:autoSpaceDE w:val="0"/>
        <w:autoSpaceDN w:val="0"/>
        <w:adjustRightInd w:val="0"/>
        <w:ind w:firstLine="720"/>
        <w:rPr>
          <w:rFonts w:ascii="Maiandra GD" w:hAnsi="Maiandra GD"/>
          <w:sz w:val="24"/>
          <w:szCs w:val="24"/>
        </w:rPr>
      </w:pPr>
      <w:r w:rsidRPr="00EB33C6">
        <w:rPr>
          <w:rFonts w:ascii="Maiandra GD" w:hAnsi="Maiandra GD" w:cs="AJensonPro-Lt"/>
          <w:sz w:val="24"/>
          <w:szCs w:val="24"/>
        </w:rPr>
        <w:t>Although information is limited about barrio San Jose, judging from the characteristics of other barrios, San Jose is a great candidate for our proposal.  As already mentioned, the dangerous situation creates the imperative for housing intervention.  The background and demographic of populations in typical barrios however, make them ideal for relocation to agricultural communities with access to nearby cities.  More specifically, people in some barrios are almost exclusively farmers and fishermen who came to the cities from rural areas.</w:t>
      </w:r>
      <w:r w:rsidRPr="00EB33C6">
        <w:rPr>
          <w:rStyle w:val="EndnoteReference"/>
          <w:rFonts w:ascii="Maiandra GD" w:hAnsi="Maiandra GD" w:cs="AJensonPro-Lt"/>
          <w:sz w:val="24"/>
          <w:szCs w:val="24"/>
        </w:rPr>
        <w:endnoteReference w:id="69"/>
      </w:r>
      <w:r w:rsidRPr="00EB33C6">
        <w:rPr>
          <w:rFonts w:ascii="Maiandra GD" w:hAnsi="Maiandra GD" w:cs="AJensonPro-Lt"/>
          <w:sz w:val="24"/>
          <w:szCs w:val="24"/>
        </w:rPr>
        <w:t xml:space="preserve">  </w:t>
      </w:r>
      <w:r w:rsidR="00EB33C6">
        <w:rPr>
          <w:rFonts w:ascii="Maiandra GD" w:hAnsi="Maiandra GD" w:cs="AJensonPro-Lt"/>
          <w:sz w:val="24"/>
          <w:szCs w:val="24"/>
        </w:rPr>
        <w:t>D</w:t>
      </w:r>
      <w:r w:rsidRPr="00EB33C6">
        <w:rPr>
          <w:rFonts w:ascii="Maiandra GD" w:hAnsi="Maiandra GD" w:cs="AJensonPro-Lt"/>
          <w:sz w:val="24"/>
          <w:szCs w:val="24"/>
        </w:rPr>
        <w:t>uring the 1980s, prior to extreme overcrowding in the barrios, residents cultivated their own crops in their backyards because they were cut off from city mark</w:t>
      </w:r>
      <w:r w:rsidR="00294875">
        <w:rPr>
          <w:rFonts w:ascii="Maiandra GD" w:hAnsi="Maiandra GD" w:cs="AJensonPro-Lt"/>
          <w:sz w:val="24"/>
          <w:szCs w:val="24"/>
        </w:rPr>
        <w:t>ets due to lack of</w:t>
      </w:r>
      <w:r w:rsidRPr="00EB33C6">
        <w:rPr>
          <w:rFonts w:ascii="Maiandra GD" w:hAnsi="Maiandra GD" w:cs="AJensonPro-Lt"/>
          <w:sz w:val="24"/>
          <w:szCs w:val="24"/>
        </w:rPr>
        <w:t xml:space="preserve"> transportation.</w:t>
      </w:r>
      <w:r w:rsidRPr="00EB33C6">
        <w:rPr>
          <w:rStyle w:val="EndnoteReference"/>
          <w:rFonts w:ascii="Maiandra GD" w:hAnsi="Maiandra GD" w:cs="AJensonPro-Lt"/>
          <w:sz w:val="24"/>
          <w:szCs w:val="24"/>
        </w:rPr>
        <w:endnoteReference w:id="70"/>
      </w:r>
      <w:r w:rsidRPr="00EB33C6">
        <w:rPr>
          <w:rFonts w:ascii="Maiandra GD" w:hAnsi="Maiandra GD" w:cs="AJensonPro-Lt"/>
          <w:sz w:val="24"/>
          <w:szCs w:val="24"/>
        </w:rPr>
        <w:t xml:space="preserve">  Therefore, along with the undesirable living situation on the steep slopes, perhaps a return to an agricultural lifestyle supported by cooperatives, improved access to markets, and technology would be an attractive option for some residents in barrio San Jose.  </w:t>
      </w:r>
    </w:p>
    <w:p w:rsidR="00D713BB" w:rsidRDefault="00D713BB" w:rsidP="00D713BB">
      <w:pPr>
        <w:autoSpaceDE w:val="0"/>
        <w:autoSpaceDN w:val="0"/>
        <w:adjustRightInd w:val="0"/>
        <w:spacing w:line="480" w:lineRule="auto"/>
      </w:pPr>
    </w:p>
    <w:p w:rsidR="00D713BB" w:rsidRDefault="00D713BB" w:rsidP="00D713BB"/>
    <w:p w:rsidR="00EB33C6" w:rsidRDefault="00EB33C6" w:rsidP="00EB33C6">
      <w:pPr>
        <w:pStyle w:val="Heading1"/>
        <w:numPr>
          <w:ilvl w:val="0"/>
          <w:numId w:val="0"/>
        </w:numPr>
        <w:jc w:val="center"/>
        <w:rPr>
          <w:rFonts w:ascii="Maiandra GD" w:hAnsi="Maiandra GD"/>
          <w:b/>
        </w:rPr>
      </w:pPr>
      <w:bookmarkStart w:id="9" w:name="_Toc4214695"/>
      <w:bookmarkStart w:id="10" w:name="_Toc52873035"/>
      <w:bookmarkStart w:id="11" w:name="_Toc196648810"/>
    </w:p>
    <w:p w:rsidR="00EB33C6" w:rsidRDefault="00EB33C6" w:rsidP="00EB33C6">
      <w:pPr>
        <w:pStyle w:val="Heading1"/>
        <w:numPr>
          <w:ilvl w:val="0"/>
          <w:numId w:val="0"/>
        </w:numPr>
        <w:jc w:val="center"/>
        <w:rPr>
          <w:rFonts w:ascii="Maiandra GD" w:hAnsi="Maiandra GD"/>
          <w:b/>
        </w:rPr>
      </w:pPr>
    </w:p>
    <w:p w:rsidR="00EB33C6" w:rsidRDefault="00EB33C6" w:rsidP="00EB33C6">
      <w:pPr>
        <w:pStyle w:val="Heading1"/>
        <w:numPr>
          <w:ilvl w:val="0"/>
          <w:numId w:val="0"/>
        </w:numPr>
        <w:jc w:val="center"/>
        <w:rPr>
          <w:rFonts w:ascii="Maiandra GD" w:hAnsi="Maiandra GD"/>
          <w:b/>
        </w:rPr>
      </w:pPr>
    </w:p>
    <w:p w:rsidR="00EB33C6" w:rsidRDefault="00EB33C6" w:rsidP="00EB33C6">
      <w:pPr>
        <w:pStyle w:val="Heading1"/>
        <w:numPr>
          <w:ilvl w:val="0"/>
          <w:numId w:val="0"/>
        </w:numPr>
        <w:jc w:val="center"/>
        <w:rPr>
          <w:rFonts w:ascii="Maiandra GD" w:hAnsi="Maiandra GD"/>
          <w:b/>
        </w:rPr>
      </w:pPr>
    </w:p>
    <w:p w:rsidR="00EB33C6" w:rsidRDefault="00EB33C6" w:rsidP="00EB33C6">
      <w:pPr>
        <w:pStyle w:val="Heading1"/>
        <w:numPr>
          <w:ilvl w:val="0"/>
          <w:numId w:val="0"/>
        </w:numPr>
        <w:jc w:val="center"/>
        <w:rPr>
          <w:rFonts w:ascii="Maiandra GD" w:hAnsi="Maiandra GD"/>
          <w:b/>
        </w:rPr>
      </w:pPr>
    </w:p>
    <w:p w:rsidR="00EB33C6" w:rsidRDefault="00EB33C6" w:rsidP="00EB33C6">
      <w:pPr>
        <w:pStyle w:val="Heading1"/>
        <w:numPr>
          <w:ilvl w:val="0"/>
          <w:numId w:val="0"/>
        </w:numPr>
        <w:jc w:val="center"/>
        <w:rPr>
          <w:rFonts w:ascii="Maiandra GD" w:hAnsi="Maiandra GD"/>
          <w:b/>
        </w:rPr>
      </w:pPr>
    </w:p>
    <w:p w:rsidR="00EB33C6" w:rsidRDefault="00EB33C6" w:rsidP="00EB33C6">
      <w:pPr>
        <w:pStyle w:val="Heading1"/>
        <w:numPr>
          <w:ilvl w:val="0"/>
          <w:numId w:val="0"/>
        </w:numPr>
        <w:jc w:val="center"/>
        <w:rPr>
          <w:rFonts w:ascii="Maiandra GD" w:hAnsi="Maiandra GD"/>
          <w:b/>
        </w:rPr>
      </w:pPr>
    </w:p>
    <w:p w:rsidR="00EB33C6" w:rsidRDefault="00EB33C6" w:rsidP="00294875">
      <w:pPr>
        <w:pStyle w:val="Heading1"/>
        <w:numPr>
          <w:ilvl w:val="0"/>
          <w:numId w:val="0"/>
        </w:numPr>
        <w:rPr>
          <w:rFonts w:ascii="Maiandra GD" w:hAnsi="Maiandra GD"/>
          <w:b/>
        </w:rPr>
      </w:pPr>
    </w:p>
    <w:p w:rsidR="00CF2E33" w:rsidRPr="00EB33C6" w:rsidRDefault="00CF2E33" w:rsidP="00EB33C6">
      <w:pPr>
        <w:pStyle w:val="Heading1"/>
        <w:numPr>
          <w:ilvl w:val="0"/>
          <w:numId w:val="0"/>
        </w:numPr>
        <w:jc w:val="center"/>
        <w:rPr>
          <w:rFonts w:ascii="Maiandra GD" w:hAnsi="Maiandra GD"/>
          <w:b/>
        </w:rPr>
      </w:pPr>
      <w:r w:rsidRPr="00EB33C6">
        <w:rPr>
          <w:rFonts w:ascii="Maiandra GD" w:hAnsi="Maiandra GD"/>
          <w:b/>
        </w:rPr>
        <w:t>Procedures</w:t>
      </w:r>
      <w:bookmarkEnd w:id="9"/>
      <w:bookmarkEnd w:id="10"/>
      <w:bookmarkEnd w:id="11"/>
    </w:p>
    <w:p w:rsidR="00D713BB" w:rsidRPr="00D713BB" w:rsidRDefault="00D713BB" w:rsidP="00D713BB"/>
    <w:p w:rsidR="00367ADE" w:rsidRPr="00EB33C6" w:rsidRDefault="00367ADE" w:rsidP="00EB33C6">
      <w:pPr>
        <w:ind w:firstLine="720"/>
        <w:rPr>
          <w:rFonts w:ascii="Maiandra GD" w:hAnsi="Maiandra GD"/>
          <w:sz w:val="24"/>
          <w:szCs w:val="24"/>
        </w:rPr>
      </w:pPr>
      <w:bookmarkStart w:id="12" w:name="_Toc4214696"/>
      <w:r w:rsidRPr="00EB33C6">
        <w:rPr>
          <w:rFonts w:ascii="Maiandra GD" w:hAnsi="Maiandra GD"/>
          <w:sz w:val="24"/>
          <w:szCs w:val="24"/>
        </w:rPr>
        <w:t xml:space="preserve">A bright, </w:t>
      </w:r>
      <w:r w:rsidR="00294875">
        <w:rPr>
          <w:rFonts w:ascii="Maiandra GD" w:hAnsi="Maiandra GD"/>
          <w:sz w:val="24"/>
          <w:szCs w:val="24"/>
        </w:rPr>
        <w:t xml:space="preserve">dedicated, </w:t>
      </w:r>
      <w:r w:rsidRPr="00EB33C6">
        <w:rPr>
          <w:rFonts w:ascii="Maiandra GD" w:hAnsi="Maiandra GD"/>
          <w:sz w:val="24"/>
          <w:szCs w:val="24"/>
        </w:rPr>
        <w:t xml:space="preserve">bilingual group of young men and women will be sent by </w:t>
      </w:r>
      <w:r w:rsidRPr="00EB33C6">
        <w:rPr>
          <w:rFonts w:ascii="Maiandra GD" w:hAnsi="Maiandra GD"/>
          <w:i/>
          <w:sz w:val="24"/>
          <w:szCs w:val="24"/>
        </w:rPr>
        <w:t>Loans for Living</w:t>
      </w:r>
      <w:r w:rsidR="00EB33C6">
        <w:rPr>
          <w:rFonts w:ascii="Maiandra GD" w:hAnsi="Maiandra GD"/>
          <w:sz w:val="24"/>
          <w:szCs w:val="24"/>
        </w:rPr>
        <w:t xml:space="preserve"> into barrio San Jose.  These people will be recruited from universities throughout the world</w:t>
      </w:r>
      <w:r w:rsidR="00CB045C">
        <w:rPr>
          <w:rFonts w:ascii="Maiandra GD" w:hAnsi="Maiandra GD"/>
          <w:sz w:val="24"/>
          <w:szCs w:val="24"/>
        </w:rPr>
        <w:t xml:space="preserve">, and from this group, the fifteen most qualified will then be placed in barrio San Jose.  </w:t>
      </w:r>
      <w:r w:rsidR="00CB045C">
        <w:rPr>
          <w:rFonts w:ascii="Maiandra GD" w:hAnsi="Maiandra GD"/>
          <w:i/>
          <w:sz w:val="24"/>
          <w:szCs w:val="24"/>
        </w:rPr>
        <w:t>W</w:t>
      </w:r>
      <w:r w:rsidR="00294875">
        <w:rPr>
          <w:rFonts w:ascii="Maiandra GD" w:hAnsi="Maiandra GD"/>
          <w:sz w:val="24"/>
          <w:szCs w:val="24"/>
        </w:rPr>
        <w:t>e will serve thirty families during the first phase of our initiative.  Our</w:t>
      </w:r>
      <w:r w:rsidR="00EB33C6">
        <w:rPr>
          <w:rFonts w:ascii="Maiandra GD" w:hAnsi="Maiandra GD"/>
          <w:sz w:val="24"/>
          <w:szCs w:val="24"/>
        </w:rPr>
        <w:t xml:space="preserve"> </w:t>
      </w:r>
      <w:r w:rsidRPr="00EB33C6">
        <w:rPr>
          <w:rFonts w:ascii="Maiandra GD" w:hAnsi="Maiandra GD"/>
          <w:sz w:val="24"/>
          <w:szCs w:val="24"/>
        </w:rPr>
        <w:t xml:space="preserve">objective is to set up an office, get to know people in the neighborhood, establish connections, and most importantly </w:t>
      </w:r>
      <w:r w:rsidR="00EB33C6">
        <w:rPr>
          <w:rFonts w:ascii="Maiandra GD" w:hAnsi="Maiandra GD"/>
          <w:sz w:val="24"/>
          <w:szCs w:val="24"/>
        </w:rPr>
        <w:t>provide</w:t>
      </w:r>
      <w:r w:rsidRPr="00EB33C6">
        <w:rPr>
          <w:rFonts w:ascii="Maiandra GD" w:hAnsi="Maiandra GD"/>
          <w:sz w:val="24"/>
          <w:szCs w:val="24"/>
        </w:rPr>
        <w:t xml:space="preserve"> educational seminars for people in the </w:t>
      </w:r>
      <w:r w:rsidR="00EB33C6">
        <w:rPr>
          <w:rFonts w:ascii="Maiandra GD" w:hAnsi="Maiandra GD"/>
          <w:sz w:val="24"/>
          <w:szCs w:val="24"/>
        </w:rPr>
        <w:t>barrio San Jose</w:t>
      </w:r>
      <w:r w:rsidRPr="00EB33C6">
        <w:rPr>
          <w:rFonts w:ascii="Maiandra GD" w:hAnsi="Maiandra GD"/>
          <w:sz w:val="24"/>
          <w:szCs w:val="24"/>
        </w:rPr>
        <w:t xml:space="preserve"> to learn and eventually put into practice.</w:t>
      </w:r>
    </w:p>
    <w:p w:rsidR="00367ADE" w:rsidRDefault="00367ADE" w:rsidP="00EB33C6">
      <w:pPr>
        <w:ind w:firstLine="720"/>
        <w:rPr>
          <w:rFonts w:ascii="Maiandra GD" w:hAnsi="Maiandra GD"/>
          <w:sz w:val="24"/>
          <w:szCs w:val="24"/>
        </w:rPr>
      </w:pPr>
      <w:r w:rsidRPr="00EB33C6">
        <w:rPr>
          <w:rFonts w:ascii="Maiandra GD" w:hAnsi="Maiandra GD"/>
          <w:sz w:val="24"/>
          <w:szCs w:val="24"/>
        </w:rPr>
        <w:t>To best serve the barrio</w:t>
      </w:r>
      <w:r w:rsidR="00294875">
        <w:rPr>
          <w:rFonts w:ascii="Maiandra GD" w:hAnsi="Maiandra GD"/>
          <w:sz w:val="24"/>
          <w:szCs w:val="24"/>
        </w:rPr>
        <w:t>,</w:t>
      </w:r>
      <w:r w:rsidRPr="00EB33C6">
        <w:rPr>
          <w:rFonts w:ascii="Maiandra GD" w:hAnsi="Maiandra GD"/>
          <w:sz w:val="24"/>
          <w:szCs w:val="24"/>
        </w:rPr>
        <w:t xml:space="preserve"> our organization</w:t>
      </w:r>
      <w:r w:rsidR="00294875">
        <w:rPr>
          <w:rFonts w:ascii="Maiandra GD" w:hAnsi="Maiandra GD"/>
          <w:sz w:val="24"/>
          <w:szCs w:val="24"/>
        </w:rPr>
        <w:t>’s representatives</w:t>
      </w:r>
      <w:r w:rsidRPr="00EB33C6">
        <w:rPr>
          <w:rFonts w:ascii="Maiandra GD" w:hAnsi="Maiandra GD"/>
          <w:sz w:val="24"/>
          <w:szCs w:val="24"/>
        </w:rPr>
        <w:t xml:space="preserve"> will form relationships with families and maintain those relationships for the duration of the housing project and continue through the microfinance initiative.  The commitment to this barrio will require a lengthy stay and continual maintenance of an office to ensure the program has been adequately implemented.</w:t>
      </w:r>
    </w:p>
    <w:p w:rsidR="00EB33C6" w:rsidRDefault="00EB33C6" w:rsidP="00EB33C6">
      <w:pPr>
        <w:ind w:firstLine="720"/>
        <w:rPr>
          <w:rFonts w:ascii="Maiandra GD" w:hAnsi="Maiandra GD"/>
          <w:sz w:val="24"/>
          <w:szCs w:val="24"/>
        </w:rPr>
      </w:pPr>
      <w:r>
        <w:rPr>
          <w:rFonts w:ascii="Maiandra GD" w:hAnsi="Maiandra GD"/>
          <w:sz w:val="24"/>
          <w:szCs w:val="24"/>
        </w:rPr>
        <w:t xml:space="preserve">The start-up costs </w:t>
      </w:r>
      <w:r w:rsidR="001A14AE">
        <w:rPr>
          <w:rFonts w:ascii="Maiandra GD" w:hAnsi="Maiandra GD"/>
          <w:sz w:val="24"/>
          <w:szCs w:val="24"/>
        </w:rPr>
        <w:t xml:space="preserve">for the first year </w:t>
      </w:r>
      <w:r>
        <w:rPr>
          <w:rFonts w:ascii="Maiandra GD" w:hAnsi="Maiandra GD"/>
          <w:sz w:val="24"/>
          <w:szCs w:val="24"/>
        </w:rPr>
        <w:t>will include:</w:t>
      </w:r>
    </w:p>
    <w:p w:rsidR="001A14AE" w:rsidRDefault="001A14AE" w:rsidP="00EB33C6">
      <w:pPr>
        <w:ind w:firstLine="720"/>
        <w:rPr>
          <w:rFonts w:ascii="Maiandra GD" w:hAnsi="Maiandra GD"/>
          <w:sz w:val="24"/>
          <w:szCs w:val="24"/>
        </w:rPr>
      </w:pPr>
    </w:p>
    <w:p w:rsidR="00EB33C6" w:rsidRDefault="00EB33C6" w:rsidP="00213FBF">
      <w:pPr>
        <w:pStyle w:val="ListParagraph"/>
        <w:numPr>
          <w:ilvl w:val="0"/>
          <w:numId w:val="3"/>
        </w:numPr>
        <w:rPr>
          <w:rFonts w:ascii="Maiandra GD" w:hAnsi="Maiandra GD"/>
          <w:sz w:val="24"/>
          <w:szCs w:val="24"/>
        </w:rPr>
      </w:pPr>
      <w:r>
        <w:rPr>
          <w:rFonts w:ascii="Maiandra GD" w:hAnsi="Maiandra GD"/>
          <w:sz w:val="24"/>
          <w:szCs w:val="24"/>
        </w:rPr>
        <w:t>Salary</w:t>
      </w:r>
      <w:r w:rsidR="001A14AE">
        <w:rPr>
          <w:rFonts w:ascii="Maiandra GD" w:hAnsi="Maiandra GD"/>
          <w:sz w:val="24"/>
          <w:szCs w:val="24"/>
        </w:rPr>
        <w:t>…………………………………………$25,000/year per worker</w:t>
      </w:r>
    </w:p>
    <w:p w:rsidR="00EB33C6" w:rsidRDefault="001A14AE" w:rsidP="00213FBF">
      <w:pPr>
        <w:pStyle w:val="ListParagraph"/>
        <w:numPr>
          <w:ilvl w:val="0"/>
          <w:numId w:val="3"/>
        </w:numPr>
        <w:rPr>
          <w:rFonts w:ascii="Maiandra GD" w:hAnsi="Maiandra GD"/>
          <w:sz w:val="24"/>
          <w:szCs w:val="24"/>
        </w:rPr>
      </w:pPr>
      <w:r>
        <w:rPr>
          <w:rFonts w:ascii="Maiandra GD" w:hAnsi="Maiandra GD"/>
          <w:sz w:val="24"/>
          <w:szCs w:val="24"/>
        </w:rPr>
        <w:t>Office…………………………………………$1200</w:t>
      </w:r>
    </w:p>
    <w:p w:rsidR="001A14AE" w:rsidRDefault="001A14AE" w:rsidP="00213FBF">
      <w:pPr>
        <w:pStyle w:val="ListParagraph"/>
        <w:numPr>
          <w:ilvl w:val="1"/>
          <w:numId w:val="3"/>
        </w:numPr>
        <w:rPr>
          <w:rFonts w:ascii="Maiandra GD" w:hAnsi="Maiandra GD"/>
          <w:sz w:val="24"/>
          <w:szCs w:val="24"/>
        </w:rPr>
      </w:pPr>
      <w:r>
        <w:rPr>
          <w:rFonts w:ascii="Maiandra GD" w:hAnsi="Maiandra GD"/>
          <w:sz w:val="24"/>
          <w:szCs w:val="24"/>
        </w:rPr>
        <w:t>Rent/utilities……………………………….$100/month</w:t>
      </w:r>
    </w:p>
    <w:p w:rsidR="001A14AE" w:rsidRDefault="001A14AE" w:rsidP="00213FBF">
      <w:pPr>
        <w:pStyle w:val="ListParagraph"/>
        <w:numPr>
          <w:ilvl w:val="1"/>
          <w:numId w:val="3"/>
        </w:numPr>
        <w:rPr>
          <w:rFonts w:ascii="Maiandra GD" w:hAnsi="Maiandra GD"/>
          <w:sz w:val="24"/>
          <w:szCs w:val="24"/>
        </w:rPr>
      </w:pPr>
      <w:r>
        <w:rPr>
          <w:rFonts w:ascii="Maiandra GD" w:hAnsi="Maiandra GD"/>
          <w:sz w:val="24"/>
          <w:szCs w:val="24"/>
        </w:rPr>
        <w:t xml:space="preserve">Computers………………………………….donated </w:t>
      </w:r>
    </w:p>
    <w:p w:rsidR="001A14AE" w:rsidRDefault="001A14AE" w:rsidP="00213FBF">
      <w:pPr>
        <w:pStyle w:val="ListParagraph"/>
        <w:numPr>
          <w:ilvl w:val="1"/>
          <w:numId w:val="3"/>
        </w:numPr>
        <w:rPr>
          <w:rFonts w:ascii="Maiandra GD" w:hAnsi="Maiandra GD"/>
          <w:sz w:val="24"/>
          <w:szCs w:val="24"/>
        </w:rPr>
      </w:pPr>
      <w:r>
        <w:rPr>
          <w:rFonts w:ascii="Maiandra GD" w:hAnsi="Maiandra GD"/>
          <w:sz w:val="24"/>
          <w:szCs w:val="24"/>
        </w:rPr>
        <w:t>Phones………………………………………donated</w:t>
      </w:r>
    </w:p>
    <w:p w:rsidR="001A14AE" w:rsidRDefault="001A14AE" w:rsidP="00213FBF">
      <w:pPr>
        <w:pStyle w:val="ListParagraph"/>
        <w:numPr>
          <w:ilvl w:val="1"/>
          <w:numId w:val="3"/>
        </w:numPr>
        <w:rPr>
          <w:rFonts w:ascii="Maiandra GD" w:hAnsi="Maiandra GD"/>
          <w:sz w:val="24"/>
          <w:szCs w:val="24"/>
        </w:rPr>
      </w:pPr>
      <w:r>
        <w:rPr>
          <w:rFonts w:ascii="Maiandra GD" w:hAnsi="Maiandra GD"/>
          <w:sz w:val="24"/>
          <w:szCs w:val="24"/>
        </w:rPr>
        <w:t>Fax…………………………………………..donated</w:t>
      </w:r>
    </w:p>
    <w:p w:rsidR="001A14AE" w:rsidRDefault="001A14AE" w:rsidP="00213FBF">
      <w:pPr>
        <w:pStyle w:val="ListParagraph"/>
        <w:numPr>
          <w:ilvl w:val="1"/>
          <w:numId w:val="3"/>
        </w:numPr>
        <w:rPr>
          <w:rFonts w:ascii="Maiandra GD" w:hAnsi="Maiandra GD"/>
          <w:sz w:val="24"/>
          <w:szCs w:val="24"/>
        </w:rPr>
      </w:pPr>
      <w:r>
        <w:rPr>
          <w:rFonts w:ascii="Maiandra GD" w:hAnsi="Maiandra GD"/>
          <w:sz w:val="24"/>
          <w:szCs w:val="24"/>
        </w:rPr>
        <w:t>Printers……………………………………...donated</w:t>
      </w:r>
    </w:p>
    <w:p w:rsidR="00EB33C6" w:rsidRPr="001A14AE" w:rsidRDefault="001A14AE" w:rsidP="00213FBF">
      <w:pPr>
        <w:pStyle w:val="ListParagraph"/>
        <w:numPr>
          <w:ilvl w:val="1"/>
          <w:numId w:val="3"/>
        </w:numPr>
        <w:rPr>
          <w:rFonts w:ascii="Maiandra GD" w:hAnsi="Maiandra GD"/>
          <w:sz w:val="24"/>
          <w:szCs w:val="24"/>
        </w:rPr>
      </w:pPr>
      <w:r>
        <w:rPr>
          <w:rFonts w:ascii="Maiandra GD" w:hAnsi="Maiandra GD"/>
          <w:sz w:val="24"/>
          <w:szCs w:val="24"/>
        </w:rPr>
        <w:t>Furniture…………………………………….donated</w:t>
      </w:r>
    </w:p>
    <w:p w:rsidR="00367ADE" w:rsidRPr="00EB33C6" w:rsidRDefault="00367ADE" w:rsidP="00EB33C6">
      <w:pPr>
        <w:rPr>
          <w:rFonts w:ascii="Maiandra GD" w:hAnsi="Maiandra GD"/>
          <w:sz w:val="24"/>
          <w:szCs w:val="24"/>
        </w:rPr>
      </w:pPr>
    </w:p>
    <w:p w:rsidR="00367ADE" w:rsidRPr="00EB33C6" w:rsidRDefault="00367ADE" w:rsidP="00EB33C6">
      <w:pPr>
        <w:rPr>
          <w:rFonts w:ascii="Maiandra GD" w:hAnsi="Maiandra GD"/>
          <w:b/>
          <w:sz w:val="24"/>
          <w:szCs w:val="24"/>
        </w:rPr>
      </w:pPr>
    </w:p>
    <w:p w:rsidR="00367ADE" w:rsidRPr="00EF0C2B" w:rsidRDefault="00367ADE" w:rsidP="00EB33C6">
      <w:pPr>
        <w:rPr>
          <w:rFonts w:ascii="Maiandra GD" w:hAnsi="Maiandra GD"/>
          <w:b/>
          <w:sz w:val="32"/>
          <w:szCs w:val="32"/>
        </w:rPr>
      </w:pPr>
      <w:r w:rsidRPr="00EF0C2B">
        <w:rPr>
          <w:rFonts w:ascii="Maiandra GD" w:hAnsi="Maiandra GD"/>
          <w:b/>
          <w:sz w:val="32"/>
          <w:szCs w:val="32"/>
        </w:rPr>
        <w:t>Step One: Educational Meetings</w:t>
      </w:r>
    </w:p>
    <w:p w:rsidR="001A14AE" w:rsidRDefault="001A14AE" w:rsidP="001A14AE">
      <w:pPr>
        <w:ind w:firstLine="720"/>
        <w:rPr>
          <w:rFonts w:ascii="Maiandra GD" w:hAnsi="Maiandra GD"/>
          <w:sz w:val="24"/>
          <w:szCs w:val="24"/>
        </w:rPr>
      </w:pPr>
    </w:p>
    <w:p w:rsidR="00367ADE" w:rsidRPr="00EB33C6" w:rsidRDefault="00367ADE" w:rsidP="001A14AE">
      <w:pPr>
        <w:ind w:firstLine="720"/>
        <w:rPr>
          <w:rFonts w:ascii="Maiandra GD" w:hAnsi="Maiandra GD"/>
          <w:sz w:val="24"/>
          <w:szCs w:val="24"/>
        </w:rPr>
      </w:pPr>
      <w:r w:rsidRPr="00EB33C6">
        <w:rPr>
          <w:rFonts w:ascii="Maiandra GD" w:hAnsi="Maiandra GD"/>
          <w:sz w:val="24"/>
          <w:szCs w:val="24"/>
        </w:rPr>
        <w:t>Educational seminars will be held three days a week, twice a day</w:t>
      </w:r>
      <w:r w:rsidR="00EF0C2B">
        <w:rPr>
          <w:rFonts w:ascii="Maiandra GD" w:hAnsi="Maiandra GD"/>
          <w:sz w:val="24"/>
          <w:szCs w:val="24"/>
        </w:rPr>
        <w:t>. O</w:t>
      </w:r>
      <w:r w:rsidRPr="00EB33C6">
        <w:rPr>
          <w:rFonts w:ascii="Maiandra GD" w:hAnsi="Maiandra GD"/>
          <w:sz w:val="24"/>
          <w:szCs w:val="24"/>
        </w:rPr>
        <w:t>ne session</w:t>
      </w:r>
      <w:r w:rsidR="00EF0C2B">
        <w:rPr>
          <w:rFonts w:ascii="Maiandra GD" w:hAnsi="Maiandra GD"/>
          <w:sz w:val="24"/>
          <w:szCs w:val="24"/>
        </w:rPr>
        <w:t xml:space="preserve"> will be held</w:t>
      </w:r>
      <w:r w:rsidRPr="00EB33C6">
        <w:rPr>
          <w:rFonts w:ascii="Maiandra GD" w:hAnsi="Maiandra GD"/>
          <w:sz w:val="24"/>
          <w:szCs w:val="24"/>
        </w:rPr>
        <w:t xml:space="preserve"> during the day and one session</w:t>
      </w:r>
      <w:r w:rsidR="00EF0C2B">
        <w:rPr>
          <w:rFonts w:ascii="Maiandra GD" w:hAnsi="Maiandra GD"/>
          <w:sz w:val="24"/>
          <w:szCs w:val="24"/>
        </w:rPr>
        <w:t xml:space="preserve"> will be held</w:t>
      </w:r>
      <w:r w:rsidRPr="00EB33C6">
        <w:rPr>
          <w:rFonts w:ascii="Maiandra GD" w:hAnsi="Maiandra GD"/>
          <w:sz w:val="24"/>
          <w:szCs w:val="24"/>
        </w:rPr>
        <w:t xml:space="preserve"> in the evening for </w:t>
      </w:r>
      <w:r w:rsidR="001A14AE">
        <w:rPr>
          <w:rFonts w:ascii="Maiandra GD" w:hAnsi="Maiandra GD"/>
          <w:sz w:val="24"/>
          <w:szCs w:val="24"/>
        </w:rPr>
        <w:t>six months in order to adequately prepare people.</w:t>
      </w:r>
      <w:r w:rsidRPr="00EB33C6">
        <w:rPr>
          <w:rFonts w:ascii="Maiandra GD" w:hAnsi="Maiandra GD"/>
          <w:sz w:val="24"/>
          <w:szCs w:val="24"/>
        </w:rPr>
        <w:t xml:space="preserve">  Both sessions will serve free meals and educate people in various topics including home construction, budgetary p</w:t>
      </w:r>
      <w:r w:rsidR="00EB082B">
        <w:rPr>
          <w:rFonts w:ascii="Maiandra GD" w:hAnsi="Maiandra GD"/>
          <w:sz w:val="24"/>
          <w:szCs w:val="24"/>
        </w:rPr>
        <w:t>lanning, finance suggestions, entrepreneurial and</w:t>
      </w:r>
      <w:r w:rsidRPr="00EB33C6">
        <w:rPr>
          <w:rFonts w:ascii="Maiandra GD" w:hAnsi="Maiandra GD"/>
          <w:sz w:val="24"/>
          <w:szCs w:val="24"/>
        </w:rPr>
        <w:t xml:space="preserve"> agricultural information, as w</w:t>
      </w:r>
      <w:r w:rsidR="00EB082B">
        <w:rPr>
          <w:rFonts w:ascii="Maiandra GD" w:hAnsi="Maiandra GD"/>
          <w:sz w:val="24"/>
          <w:szCs w:val="24"/>
        </w:rPr>
        <w:t xml:space="preserve">ell as information </w:t>
      </w:r>
      <w:r w:rsidRPr="00EB33C6">
        <w:rPr>
          <w:rFonts w:ascii="Maiandra GD" w:hAnsi="Maiandra GD"/>
          <w:sz w:val="24"/>
          <w:szCs w:val="24"/>
        </w:rPr>
        <w:t>on the building of successful cooperatives.  The purpose of these educational meetings is to enhance the overall succes</w:t>
      </w:r>
      <w:r w:rsidR="00EB082B">
        <w:rPr>
          <w:rFonts w:ascii="Maiandra GD" w:hAnsi="Maiandra GD"/>
          <w:sz w:val="24"/>
          <w:szCs w:val="24"/>
        </w:rPr>
        <w:t>s of</w:t>
      </w:r>
      <w:r w:rsidRPr="00EB33C6">
        <w:rPr>
          <w:rFonts w:ascii="Maiandra GD" w:hAnsi="Maiandra GD"/>
          <w:sz w:val="24"/>
          <w:szCs w:val="24"/>
        </w:rPr>
        <w:t xml:space="preserve"> </w:t>
      </w:r>
      <w:r w:rsidR="00EB082B">
        <w:rPr>
          <w:rFonts w:ascii="Maiandra GD" w:hAnsi="Maiandra GD"/>
          <w:i/>
          <w:sz w:val="24"/>
          <w:szCs w:val="24"/>
        </w:rPr>
        <w:t>Barrio Revoluc</w:t>
      </w:r>
      <w:r w:rsidRPr="00EB33C6">
        <w:rPr>
          <w:rFonts w:ascii="Maiandra GD" w:hAnsi="Maiandra GD"/>
          <w:i/>
          <w:sz w:val="24"/>
          <w:szCs w:val="24"/>
        </w:rPr>
        <w:t>i</w:t>
      </w:r>
      <w:r w:rsidR="00EB082B" w:rsidRPr="00EB082B">
        <w:rPr>
          <w:rFonts w:ascii="Maiandra GD" w:hAnsi="Maiandra GD"/>
          <w:i/>
          <w:sz w:val="24"/>
          <w:szCs w:val="24"/>
        </w:rPr>
        <w:t>ó</w:t>
      </w:r>
      <w:r w:rsidRPr="00EB33C6">
        <w:rPr>
          <w:rFonts w:ascii="Maiandra GD" w:hAnsi="Maiandra GD"/>
          <w:i/>
          <w:sz w:val="24"/>
          <w:szCs w:val="24"/>
        </w:rPr>
        <w:t>n</w:t>
      </w:r>
      <w:r w:rsidRPr="00EB33C6">
        <w:rPr>
          <w:rFonts w:ascii="Maiandra GD" w:hAnsi="Maiandra GD"/>
          <w:sz w:val="24"/>
          <w:szCs w:val="24"/>
        </w:rPr>
        <w:t xml:space="preserve"> as well as establish stronger ties with the community by creating a space in which community members’ ideas can be shared with personnel</w:t>
      </w:r>
      <w:r w:rsidR="00EB082B">
        <w:rPr>
          <w:rFonts w:ascii="Maiandra GD" w:hAnsi="Maiandra GD"/>
          <w:sz w:val="24"/>
          <w:szCs w:val="24"/>
        </w:rPr>
        <w:t xml:space="preserve"> and each other</w:t>
      </w:r>
      <w:r w:rsidRPr="00EB33C6">
        <w:rPr>
          <w:rFonts w:ascii="Maiandra GD" w:hAnsi="Maiandra GD"/>
          <w:sz w:val="24"/>
          <w:szCs w:val="24"/>
        </w:rPr>
        <w:t xml:space="preserve">.  </w:t>
      </w:r>
      <w:r w:rsidR="00EB082B">
        <w:rPr>
          <w:rFonts w:ascii="Maiandra GD" w:hAnsi="Maiandra GD"/>
          <w:sz w:val="24"/>
          <w:szCs w:val="24"/>
        </w:rPr>
        <w:t>In the beginning</w:t>
      </w:r>
      <w:r w:rsidR="003460B0">
        <w:rPr>
          <w:rFonts w:ascii="Maiandra GD" w:hAnsi="Maiandra GD"/>
          <w:sz w:val="24"/>
          <w:szCs w:val="24"/>
        </w:rPr>
        <w:t>,</w:t>
      </w:r>
      <w:r w:rsidR="00EB082B">
        <w:rPr>
          <w:rFonts w:ascii="Maiandra GD" w:hAnsi="Maiandra GD"/>
          <w:sz w:val="24"/>
          <w:szCs w:val="24"/>
        </w:rPr>
        <w:t xml:space="preserve"> e</w:t>
      </w:r>
      <w:r w:rsidRPr="00EB33C6">
        <w:rPr>
          <w:rFonts w:ascii="Maiandra GD" w:hAnsi="Maiandra GD"/>
          <w:sz w:val="24"/>
          <w:szCs w:val="24"/>
        </w:rPr>
        <w:t xml:space="preserve">ach session will be mediated by a </w:t>
      </w:r>
      <w:r w:rsidRPr="00EB33C6">
        <w:rPr>
          <w:rFonts w:ascii="Maiandra GD" w:hAnsi="Maiandra GD"/>
          <w:i/>
          <w:sz w:val="24"/>
          <w:szCs w:val="24"/>
        </w:rPr>
        <w:t>Loans for Living</w:t>
      </w:r>
      <w:r w:rsidRPr="00EB33C6">
        <w:rPr>
          <w:rFonts w:ascii="Maiandra GD" w:hAnsi="Maiandra GD"/>
          <w:sz w:val="24"/>
          <w:szCs w:val="24"/>
        </w:rPr>
        <w:t xml:space="preserve"> </w:t>
      </w:r>
      <w:r w:rsidR="00EB082B">
        <w:rPr>
          <w:rFonts w:ascii="Maiandra GD" w:hAnsi="Maiandra GD"/>
          <w:sz w:val="24"/>
          <w:szCs w:val="24"/>
        </w:rPr>
        <w:t xml:space="preserve">representative.  After three months we plan to have full participation by community members in teaching seminars and sharing ideas. </w:t>
      </w:r>
    </w:p>
    <w:p w:rsidR="00EB082B" w:rsidRDefault="00EB082B" w:rsidP="00EB082B">
      <w:pPr>
        <w:ind w:firstLine="720"/>
        <w:rPr>
          <w:rFonts w:ascii="Maiandra GD" w:hAnsi="Maiandra GD"/>
          <w:sz w:val="24"/>
          <w:szCs w:val="24"/>
        </w:rPr>
      </w:pPr>
    </w:p>
    <w:p w:rsidR="00EB082B" w:rsidRDefault="00EB082B" w:rsidP="00EB082B">
      <w:pPr>
        <w:ind w:firstLine="720"/>
        <w:rPr>
          <w:rFonts w:ascii="Maiandra GD" w:hAnsi="Maiandra GD"/>
          <w:sz w:val="24"/>
          <w:szCs w:val="24"/>
        </w:rPr>
      </w:pPr>
    </w:p>
    <w:p w:rsidR="00EB082B" w:rsidRDefault="00EB082B" w:rsidP="00EB082B">
      <w:pPr>
        <w:ind w:firstLine="720"/>
        <w:rPr>
          <w:rFonts w:ascii="Maiandra GD" w:hAnsi="Maiandra GD"/>
          <w:sz w:val="24"/>
          <w:szCs w:val="24"/>
        </w:rPr>
      </w:pPr>
      <w:r>
        <w:rPr>
          <w:rFonts w:ascii="Maiandra GD" w:hAnsi="Maiandra GD"/>
          <w:sz w:val="24"/>
          <w:szCs w:val="24"/>
        </w:rPr>
        <w:t>Costs</w:t>
      </w:r>
      <w:r w:rsidR="00367ADE" w:rsidRPr="00EB33C6">
        <w:rPr>
          <w:rFonts w:ascii="Maiandra GD" w:hAnsi="Maiandra GD"/>
          <w:sz w:val="24"/>
          <w:szCs w:val="24"/>
        </w:rPr>
        <w:t xml:space="preserve"> for this section of </w:t>
      </w:r>
      <w:r>
        <w:rPr>
          <w:rFonts w:ascii="Maiandra GD" w:hAnsi="Maiandra GD"/>
          <w:i/>
          <w:sz w:val="24"/>
          <w:szCs w:val="24"/>
        </w:rPr>
        <w:t>Barrio Revoluc</w:t>
      </w:r>
      <w:r w:rsidRPr="00EB33C6">
        <w:rPr>
          <w:rFonts w:ascii="Maiandra GD" w:hAnsi="Maiandra GD"/>
          <w:i/>
          <w:sz w:val="24"/>
          <w:szCs w:val="24"/>
        </w:rPr>
        <w:t>i</w:t>
      </w:r>
      <w:r w:rsidRPr="00EB082B">
        <w:rPr>
          <w:rFonts w:ascii="Maiandra GD" w:hAnsi="Maiandra GD"/>
          <w:i/>
          <w:sz w:val="24"/>
          <w:szCs w:val="24"/>
        </w:rPr>
        <w:t>ó</w:t>
      </w:r>
      <w:r w:rsidRPr="00EB33C6">
        <w:rPr>
          <w:rFonts w:ascii="Maiandra GD" w:hAnsi="Maiandra GD"/>
          <w:i/>
          <w:sz w:val="24"/>
          <w:szCs w:val="24"/>
        </w:rPr>
        <w:t>n</w:t>
      </w:r>
      <w:r w:rsidRPr="00EB33C6">
        <w:rPr>
          <w:rFonts w:ascii="Maiandra GD" w:hAnsi="Maiandra GD"/>
          <w:sz w:val="24"/>
          <w:szCs w:val="24"/>
        </w:rPr>
        <w:t xml:space="preserve"> </w:t>
      </w:r>
      <w:r w:rsidR="00367ADE" w:rsidRPr="00EB33C6">
        <w:rPr>
          <w:rFonts w:ascii="Maiandra GD" w:hAnsi="Maiandra GD"/>
          <w:sz w:val="24"/>
          <w:szCs w:val="24"/>
        </w:rPr>
        <w:t>will</w:t>
      </w:r>
      <w:r>
        <w:rPr>
          <w:rFonts w:ascii="Maiandra GD" w:hAnsi="Maiandra GD"/>
          <w:sz w:val="24"/>
          <w:szCs w:val="24"/>
        </w:rPr>
        <w:t xml:space="preserve"> include:</w:t>
      </w:r>
    </w:p>
    <w:p w:rsidR="00EB082B" w:rsidRPr="00EB082B" w:rsidRDefault="00EB082B" w:rsidP="00213FBF">
      <w:pPr>
        <w:pStyle w:val="ListParagraph"/>
        <w:numPr>
          <w:ilvl w:val="2"/>
          <w:numId w:val="4"/>
        </w:numPr>
        <w:rPr>
          <w:rFonts w:ascii="Maiandra GD" w:hAnsi="Maiandra GD"/>
          <w:sz w:val="24"/>
          <w:szCs w:val="24"/>
        </w:rPr>
      </w:pPr>
      <w:r w:rsidRPr="00EB082B">
        <w:rPr>
          <w:rFonts w:ascii="Maiandra GD" w:hAnsi="Maiandra GD"/>
          <w:sz w:val="24"/>
          <w:szCs w:val="24"/>
        </w:rPr>
        <w:t>F</w:t>
      </w:r>
      <w:r w:rsidR="00367ADE" w:rsidRPr="00EB082B">
        <w:rPr>
          <w:rFonts w:ascii="Maiandra GD" w:hAnsi="Maiandra GD"/>
          <w:sz w:val="24"/>
          <w:szCs w:val="24"/>
        </w:rPr>
        <w:t>ood</w:t>
      </w:r>
      <w:r>
        <w:rPr>
          <w:rFonts w:ascii="Maiandra GD" w:hAnsi="Maiandra GD"/>
          <w:sz w:val="24"/>
          <w:szCs w:val="24"/>
        </w:rPr>
        <w:t>………………………………………</w:t>
      </w:r>
      <w:r w:rsidR="007E3C50">
        <w:rPr>
          <w:rFonts w:ascii="Maiandra GD" w:hAnsi="Maiandra GD"/>
          <w:sz w:val="24"/>
          <w:szCs w:val="24"/>
        </w:rPr>
        <w:t>$10,000</w:t>
      </w:r>
    </w:p>
    <w:p w:rsidR="00EB082B" w:rsidRPr="00EB082B" w:rsidRDefault="00EB082B" w:rsidP="00213FBF">
      <w:pPr>
        <w:pStyle w:val="ListParagraph"/>
        <w:numPr>
          <w:ilvl w:val="2"/>
          <w:numId w:val="4"/>
        </w:numPr>
        <w:rPr>
          <w:rFonts w:ascii="Maiandra GD" w:hAnsi="Maiandra GD"/>
          <w:sz w:val="24"/>
          <w:szCs w:val="24"/>
        </w:rPr>
      </w:pPr>
      <w:r w:rsidRPr="00EB082B">
        <w:rPr>
          <w:rFonts w:ascii="Maiandra GD" w:hAnsi="Maiandra GD"/>
          <w:sz w:val="24"/>
          <w:szCs w:val="24"/>
        </w:rPr>
        <w:lastRenderedPageBreak/>
        <w:t>School supplies</w:t>
      </w:r>
      <w:r w:rsidR="007E3C50">
        <w:rPr>
          <w:rFonts w:ascii="Maiandra GD" w:hAnsi="Maiandra GD"/>
          <w:sz w:val="24"/>
          <w:szCs w:val="24"/>
        </w:rPr>
        <w:t>…………………………....$1,000</w:t>
      </w:r>
    </w:p>
    <w:p w:rsidR="00EB082B" w:rsidRPr="00EB082B" w:rsidRDefault="00EB082B" w:rsidP="00213FBF">
      <w:pPr>
        <w:pStyle w:val="ListParagraph"/>
        <w:numPr>
          <w:ilvl w:val="3"/>
          <w:numId w:val="4"/>
        </w:numPr>
        <w:rPr>
          <w:rFonts w:ascii="Maiandra GD" w:hAnsi="Maiandra GD"/>
          <w:sz w:val="24"/>
          <w:szCs w:val="24"/>
        </w:rPr>
      </w:pPr>
      <w:r w:rsidRPr="00EB082B">
        <w:rPr>
          <w:rFonts w:ascii="Maiandra GD" w:hAnsi="Maiandra GD"/>
          <w:sz w:val="24"/>
          <w:szCs w:val="24"/>
        </w:rPr>
        <w:t>Books</w:t>
      </w:r>
      <w:r w:rsidR="007E3C50">
        <w:rPr>
          <w:rFonts w:ascii="Maiandra GD" w:hAnsi="Maiandra GD"/>
          <w:sz w:val="24"/>
          <w:szCs w:val="24"/>
        </w:rPr>
        <w:t>……………………………………$1,000</w:t>
      </w:r>
    </w:p>
    <w:p w:rsidR="00EB082B" w:rsidRPr="00EB082B" w:rsidRDefault="007E3C50" w:rsidP="00213FBF">
      <w:pPr>
        <w:pStyle w:val="ListParagraph"/>
        <w:numPr>
          <w:ilvl w:val="3"/>
          <w:numId w:val="4"/>
        </w:numPr>
        <w:rPr>
          <w:rFonts w:ascii="Maiandra GD" w:hAnsi="Maiandra GD"/>
          <w:sz w:val="24"/>
          <w:szCs w:val="24"/>
        </w:rPr>
      </w:pPr>
      <w:r>
        <w:rPr>
          <w:rFonts w:ascii="Maiandra GD" w:hAnsi="Maiandra GD"/>
          <w:sz w:val="24"/>
          <w:szCs w:val="24"/>
        </w:rPr>
        <w:t>Paper……………………………………donated</w:t>
      </w:r>
    </w:p>
    <w:p w:rsidR="00367ADE" w:rsidRPr="00EB082B" w:rsidRDefault="00EB082B" w:rsidP="00213FBF">
      <w:pPr>
        <w:pStyle w:val="ListParagraph"/>
        <w:numPr>
          <w:ilvl w:val="3"/>
          <w:numId w:val="4"/>
        </w:numPr>
        <w:rPr>
          <w:rFonts w:ascii="Maiandra GD" w:hAnsi="Maiandra GD"/>
          <w:sz w:val="24"/>
          <w:szCs w:val="24"/>
        </w:rPr>
      </w:pPr>
      <w:r w:rsidRPr="00EB082B">
        <w:rPr>
          <w:rFonts w:ascii="Maiandra GD" w:hAnsi="Maiandra GD"/>
          <w:sz w:val="24"/>
          <w:szCs w:val="24"/>
        </w:rPr>
        <w:t xml:space="preserve">Writing </w:t>
      </w:r>
      <w:r w:rsidR="007E3C50">
        <w:rPr>
          <w:rFonts w:ascii="Maiandra GD" w:hAnsi="Maiandra GD"/>
          <w:sz w:val="24"/>
          <w:szCs w:val="24"/>
        </w:rPr>
        <w:t>utensils…………………………donated</w:t>
      </w:r>
    </w:p>
    <w:p w:rsidR="00367ADE" w:rsidRPr="00EB33C6" w:rsidRDefault="00367ADE" w:rsidP="00EB33C6">
      <w:pPr>
        <w:rPr>
          <w:rFonts w:ascii="Maiandra GD" w:hAnsi="Maiandra GD"/>
          <w:sz w:val="24"/>
          <w:szCs w:val="24"/>
        </w:rPr>
      </w:pPr>
    </w:p>
    <w:p w:rsidR="00367ADE" w:rsidRPr="00EB33C6" w:rsidRDefault="00367ADE" w:rsidP="00EB33C6">
      <w:pPr>
        <w:rPr>
          <w:rFonts w:ascii="Maiandra GD" w:hAnsi="Maiandra GD"/>
          <w:b/>
          <w:sz w:val="24"/>
          <w:szCs w:val="24"/>
        </w:rPr>
      </w:pPr>
      <w:r w:rsidRPr="00EB33C6">
        <w:rPr>
          <w:rFonts w:ascii="Maiandra GD" w:hAnsi="Maiandra GD"/>
          <w:b/>
          <w:sz w:val="24"/>
          <w:szCs w:val="24"/>
        </w:rPr>
        <w:t>Step Two: Housing</w:t>
      </w:r>
    </w:p>
    <w:p w:rsidR="00367ADE" w:rsidRPr="00EB33C6" w:rsidRDefault="00144D59" w:rsidP="004A24BE">
      <w:pPr>
        <w:ind w:firstLine="720"/>
        <w:rPr>
          <w:rFonts w:ascii="Maiandra GD" w:hAnsi="Maiandra GD"/>
          <w:sz w:val="24"/>
          <w:szCs w:val="24"/>
        </w:rPr>
      </w:pPr>
      <w:r>
        <w:rPr>
          <w:rFonts w:ascii="Maiandra GD" w:hAnsi="Maiandra GD"/>
          <w:sz w:val="24"/>
          <w:szCs w:val="24"/>
        </w:rPr>
        <w:t>To determine which families will participate in the program, we will bring in contractors and architects to decide which dwellings are most at risk for collapsing.  Those, whose houses have been deemed unsafe, will be given the option to acquire a loan to build a house.  A $</w:t>
      </w:r>
      <w:r w:rsidR="00367ADE" w:rsidRPr="00EB33C6">
        <w:rPr>
          <w:rFonts w:ascii="Maiandra GD" w:hAnsi="Maiandra GD"/>
          <w:sz w:val="24"/>
          <w:szCs w:val="24"/>
        </w:rPr>
        <w:t>5,000</w:t>
      </w:r>
      <w:r>
        <w:rPr>
          <w:rFonts w:ascii="Maiandra GD" w:hAnsi="Maiandra GD"/>
          <w:sz w:val="24"/>
          <w:szCs w:val="24"/>
        </w:rPr>
        <w:t xml:space="preserve"> loan</w:t>
      </w:r>
      <w:r w:rsidR="00367ADE" w:rsidRPr="00EB33C6">
        <w:rPr>
          <w:rFonts w:ascii="Maiandra GD" w:hAnsi="Maiandra GD"/>
          <w:sz w:val="24"/>
          <w:szCs w:val="24"/>
        </w:rPr>
        <w:t xml:space="preserve"> will be given </w:t>
      </w:r>
      <w:r>
        <w:rPr>
          <w:rFonts w:ascii="Maiandra GD" w:hAnsi="Maiandra GD"/>
          <w:sz w:val="24"/>
          <w:szCs w:val="24"/>
        </w:rPr>
        <w:t>to each family</w:t>
      </w:r>
      <w:r w:rsidR="00367ADE" w:rsidRPr="00EB33C6">
        <w:rPr>
          <w:rFonts w:ascii="Maiandra GD" w:hAnsi="Maiandra GD"/>
          <w:sz w:val="24"/>
          <w:szCs w:val="24"/>
        </w:rPr>
        <w:t xml:space="preserve"> to </w:t>
      </w:r>
      <w:r>
        <w:rPr>
          <w:rFonts w:ascii="Maiandra GD" w:hAnsi="Maiandra GD"/>
          <w:sz w:val="24"/>
          <w:szCs w:val="24"/>
        </w:rPr>
        <w:t>cover home building materials and t</w:t>
      </w:r>
      <w:r w:rsidR="00367ADE" w:rsidRPr="00EB33C6">
        <w:rPr>
          <w:rFonts w:ascii="Maiandra GD" w:hAnsi="Maiandra GD"/>
          <w:sz w:val="24"/>
          <w:szCs w:val="24"/>
        </w:rPr>
        <w:t xml:space="preserve">he land will be donated to the people by the central government.  The major construction costs will be defrayed because </w:t>
      </w:r>
      <w:r>
        <w:rPr>
          <w:rFonts w:ascii="Maiandra GD" w:hAnsi="Maiandra GD"/>
          <w:sz w:val="24"/>
          <w:szCs w:val="24"/>
        </w:rPr>
        <w:t>relocating residents of barrio San Jose</w:t>
      </w:r>
      <w:r w:rsidR="00367ADE" w:rsidRPr="00EB33C6">
        <w:rPr>
          <w:rFonts w:ascii="Maiandra GD" w:hAnsi="Maiandra GD"/>
          <w:sz w:val="24"/>
          <w:szCs w:val="24"/>
        </w:rPr>
        <w:t xml:space="preserve"> </w:t>
      </w:r>
      <w:r>
        <w:rPr>
          <w:rFonts w:ascii="Maiandra GD" w:hAnsi="Maiandra GD"/>
          <w:sz w:val="24"/>
          <w:szCs w:val="24"/>
        </w:rPr>
        <w:t>will participate in the construction of their own homes.</w:t>
      </w:r>
      <w:r w:rsidR="00367ADE" w:rsidRPr="00EB33C6">
        <w:rPr>
          <w:rFonts w:ascii="Maiandra GD" w:hAnsi="Maiandra GD"/>
          <w:sz w:val="24"/>
          <w:szCs w:val="24"/>
        </w:rPr>
        <w:t xml:space="preserve">  By giving people an opportunity and an incentive to help each other, we hope to maintain community relationships that already existed in the barrios as well as fostering new relationships between families.</w:t>
      </w:r>
    </w:p>
    <w:p w:rsidR="004A24BE" w:rsidRDefault="00367ADE" w:rsidP="00BE0258">
      <w:pPr>
        <w:autoSpaceDE w:val="0"/>
        <w:autoSpaceDN w:val="0"/>
        <w:adjustRightInd w:val="0"/>
        <w:ind w:firstLine="360"/>
        <w:rPr>
          <w:rFonts w:ascii="Maiandra GD" w:hAnsi="Maiandra GD" w:cs="Myriad-Roman"/>
          <w:color w:val="000000"/>
          <w:sz w:val="24"/>
          <w:szCs w:val="24"/>
        </w:rPr>
      </w:pPr>
      <w:r w:rsidRPr="00EB33C6">
        <w:rPr>
          <w:rFonts w:ascii="Maiandra GD" w:hAnsi="Maiandra GD"/>
          <w:sz w:val="24"/>
          <w:szCs w:val="24"/>
        </w:rPr>
        <w:t xml:space="preserve"> </w:t>
      </w:r>
      <w:r w:rsidR="004A24BE">
        <w:rPr>
          <w:rFonts w:ascii="Maiandra GD" w:hAnsi="Maiandra GD"/>
          <w:sz w:val="24"/>
          <w:szCs w:val="24"/>
        </w:rPr>
        <w:tab/>
      </w:r>
      <w:r w:rsidRPr="00EB33C6">
        <w:rPr>
          <w:rFonts w:ascii="Maiandra GD" w:hAnsi="Maiandra GD"/>
          <w:sz w:val="24"/>
          <w:szCs w:val="24"/>
        </w:rPr>
        <w:t xml:space="preserve">A key part of the </w:t>
      </w:r>
      <w:r w:rsidR="00BE0258">
        <w:rPr>
          <w:rFonts w:ascii="Maiandra GD" w:hAnsi="Maiandra GD"/>
          <w:i/>
          <w:sz w:val="24"/>
          <w:szCs w:val="24"/>
        </w:rPr>
        <w:t>Barrio Revolució</w:t>
      </w:r>
      <w:r w:rsidRPr="00EB33C6">
        <w:rPr>
          <w:rFonts w:ascii="Maiandra GD" w:hAnsi="Maiandra GD"/>
          <w:i/>
          <w:sz w:val="24"/>
          <w:szCs w:val="24"/>
        </w:rPr>
        <w:t>n</w:t>
      </w:r>
      <w:r w:rsidRPr="00EB33C6">
        <w:rPr>
          <w:rFonts w:ascii="Maiandra GD" w:hAnsi="Maiandra GD"/>
          <w:sz w:val="24"/>
          <w:szCs w:val="24"/>
        </w:rPr>
        <w:t xml:space="preserve"> is to move people out of cities and onto their own parcel of land, if they so wish.  </w:t>
      </w:r>
      <w:r w:rsidR="00BE0258">
        <w:rPr>
          <w:rFonts w:ascii="Maiandra GD" w:hAnsi="Maiandra GD"/>
          <w:sz w:val="24"/>
          <w:szCs w:val="24"/>
        </w:rPr>
        <w:t>A possible relocation site is the Maracaibo region,</w:t>
      </w:r>
      <w:r w:rsidR="004A24BE">
        <w:rPr>
          <w:rFonts w:ascii="Maiandra GD" w:hAnsi="Maiandra GD"/>
          <w:sz w:val="24"/>
          <w:szCs w:val="24"/>
        </w:rPr>
        <w:t xml:space="preserve"> shown in </w:t>
      </w:r>
      <w:r w:rsidR="004A24BE">
        <w:rPr>
          <w:rFonts w:ascii="Maiandra GD" w:hAnsi="Maiandra GD"/>
          <w:b/>
          <w:sz w:val="24"/>
          <w:szCs w:val="24"/>
        </w:rPr>
        <w:t xml:space="preserve">Figure </w:t>
      </w:r>
      <w:r w:rsidR="001E53CE">
        <w:rPr>
          <w:rFonts w:ascii="Maiandra GD" w:hAnsi="Maiandra GD"/>
          <w:b/>
          <w:sz w:val="24"/>
          <w:szCs w:val="24"/>
        </w:rPr>
        <w:t>9</w:t>
      </w:r>
      <w:r w:rsidR="004A24BE" w:rsidRPr="004A24BE">
        <w:rPr>
          <w:rFonts w:ascii="Maiandra GD" w:hAnsi="Maiandra GD"/>
          <w:sz w:val="24"/>
          <w:szCs w:val="24"/>
        </w:rPr>
        <w:t>.</w:t>
      </w:r>
      <w:r w:rsidR="004A24BE">
        <w:rPr>
          <w:rFonts w:ascii="Maiandra GD" w:hAnsi="Maiandra GD"/>
          <w:b/>
          <w:sz w:val="24"/>
          <w:szCs w:val="24"/>
        </w:rPr>
        <w:t xml:space="preserve"> </w:t>
      </w:r>
      <w:r w:rsidR="00BE0258">
        <w:rPr>
          <w:rFonts w:ascii="Maiandra GD" w:hAnsi="Maiandra GD"/>
          <w:sz w:val="24"/>
          <w:szCs w:val="24"/>
        </w:rPr>
        <w:t xml:space="preserve"> </w:t>
      </w:r>
      <w:r w:rsidR="00BE0258" w:rsidRPr="00634A29">
        <w:rPr>
          <w:rFonts w:ascii="Maiandra GD" w:hAnsi="Maiandra GD" w:cs="Myriad-Roman"/>
          <w:color w:val="231F20"/>
          <w:sz w:val="24"/>
          <w:szCs w:val="24"/>
        </w:rPr>
        <w:t xml:space="preserve">The </w:t>
      </w:r>
      <w:r w:rsidR="00BE0258">
        <w:rPr>
          <w:rFonts w:ascii="Maiandra GD" w:hAnsi="Maiandra GD" w:cs="Myriad-Roman"/>
          <w:color w:val="231F20"/>
          <w:sz w:val="24"/>
          <w:szCs w:val="24"/>
        </w:rPr>
        <w:t xml:space="preserve">Maracaibo lowlands are an ideal location because they are </w:t>
      </w:r>
      <w:r w:rsidR="00BE0258" w:rsidRPr="00634A29">
        <w:rPr>
          <w:rFonts w:ascii="Maiandra GD" w:hAnsi="Maiandra GD" w:cs="Myriad-Roman"/>
          <w:color w:val="231F20"/>
          <w:sz w:val="24"/>
          <w:szCs w:val="24"/>
        </w:rPr>
        <w:t>flat</w:t>
      </w:r>
      <w:r w:rsidR="00BE0258">
        <w:rPr>
          <w:rFonts w:ascii="Maiandra GD" w:hAnsi="Maiandra GD" w:cs="Myriad-Roman"/>
          <w:color w:val="231F20"/>
          <w:sz w:val="24"/>
          <w:szCs w:val="24"/>
        </w:rPr>
        <w:t xml:space="preserve"> with great agricultural potential due</w:t>
      </w:r>
      <w:r w:rsidR="00EF0C2B">
        <w:rPr>
          <w:rFonts w:ascii="Maiandra GD" w:hAnsi="Maiandra GD" w:cs="Myriad-Roman"/>
          <w:color w:val="231F20"/>
          <w:sz w:val="24"/>
          <w:szCs w:val="24"/>
        </w:rPr>
        <w:t xml:space="preserve"> to</w:t>
      </w:r>
      <w:r w:rsidR="00BE0258">
        <w:rPr>
          <w:rFonts w:ascii="Maiandra GD" w:hAnsi="Maiandra GD" w:cs="Myriad-Roman"/>
          <w:color w:val="231F20"/>
          <w:sz w:val="24"/>
          <w:szCs w:val="24"/>
        </w:rPr>
        <w:t xml:space="preserve"> rich soil.</w:t>
      </w:r>
      <w:r w:rsidR="00BE0258" w:rsidRPr="00BE0258">
        <w:rPr>
          <w:rStyle w:val="EndnoteReference"/>
          <w:rFonts w:ascii="Maiandra GD" w:hAnsi="Maiandra GD" w:cs="Myriad-Roman"/>
          <w:color w:val="231F20"/>
          <w:sz w:val="24"/>
          <w:szCs w:val="24"/>
        </w:rPr>
        <w:t xml:space="preserve"> </w:t>
      </w:r>
      <w:r w:rsidR="00BE0258" w:rsidRPr="00634A29">
        <w:rPr>
          <w:rStyle w:val="EndnoteReference"/>
          <w:rFonts w:ascii="Maiandra GD" w:hAnsi="Maiandra GD" w:cs="Myriad-Roman"/>
          <w:color w:val="231F20"/>
          <w:sz w:val="24"/>
          <w:szCs w:val="24"/>
        </w:rPr>
        <w:endnoteReference w:id="71"/>
      </w:r>
      <w:r w:rsidR="00BE0258">
        <w:rPr>
          <w:rFonts w:ascii="Maiandra GD" w:hAnsi="Maiandra GD" w:cs="Myriad-Roman"/>
          <w:color w:val="231F20"/>
          <w:sz w:val="24"/>
          <w:szCs w:val="24"/>
        </w:rPr>
        <w:t xml:space="preserve">  Furthermore, they are less populated which implies that there is available space</w:t>
      </w:r>
      <w:r w:rsidR="00EF0C2B">
        <w:rPr>
          <w:rFonts w:ascii="Maiandra GD" w:hAnsi="Maiandra GD" w:cs="Myriad-Roman"/>
          <w:color w:val="231F20"/>
          <w:sz w:val="24"/>
          <w:szCs w:val="24"/>
        </w:rPr>
        <w:t xml:space="preserve"> to relocate people</w:t>
      </w:r>
      <w:r w:rsidR="00BE0258">
        <w:rPr>
          <w:rFonts w:ascii="Maiandra GD" w:hAnsi="Maiandra GD" w:cs="Myriad-Roman"/>
          <w:color w:val="231F20"/>
          <w:sz w:val="24"/>
          <w:szCs w:val="24"/>
        </w:rPr>
        <w:t>.</w:t>
      </w:r>
      <w:r w:rsidR="00BE0258">
        <w:rPr>
          <w:rStyle w:val="EndnoteReference"/>
          <w:rFonts w:ascii="Maiandra GD" w:hAnsi="Maiandra GD" w:cs="Myriad-Roman"/>
          <w:color w:val="231F20"/>
          <w:sz w:val="24"/>
          <w:szCs w:val="24"/>
        </w:rPr>
        <w:endnoteReference w:id="72"/>
      </w:r>
    </w:p>
    <w:p w:rsidR="004A24BE" w:rsidRDefault="004A24BE" w:rsidP="00BE0258">
      <w:pPr>
        <w:autoSpaceDE w:val="0"/>
        <w:autoSpaceDN w:val="0"/>
        <w:adjustRightInd w:val="0"/>
        <w:ind w:firstLine="360"/>
        <w:rPr>
          <w:rFonts w:ascii="Maiandra GD" w:hAnsi="Maiandra GD" w:cs="Myriad-Roman"/>
          <w:color w:val="000000"/>
          <w:sz w:val="24"/>
          <w:szCs w:val="24"/>
        </w:rPr>
      </w:pPr>
    </w:p>
    <w:p w:rsidR="004A24BE" w:rsidRPr="004A24BE" w:rsidRDefault="004A24BE" w:rsidP="004A24BE">
      <w:pPr>
        <w:pStyle w:val="Caption"/>
        <w:keepNext/>
        <w:jc w:val="center"/>
        <w:rPr>
          <w:rFonts w:ascii="Maiandra GD" w:hAnsi="Maiandra GD"/>
          <w:color w:val="auto"/>
          <w:sz w:val="24"/>
          <w:szCs w:val="24"/>
        </w:rPr>
      </w:pPr>
      <w:r w:rsidRPr="004A24BE">
        <w:rPr>
          <w:rFonts w:ascii="Maiandra GD" w:hAnsi="Maiandra GD"/>
          <w:color w:val="auto"/>
          <w:sz w:val="24"/>
          <w:szCs w:val="24"/>
        </w:rPr>
        <w:t xml:space="preserve">Figure </w:t>
      </w:r>
      <w:r w:rsidR="001E53CE">
        <w:rPr>
          <w:rFonts w:ascii="Maiandra GD" w:hAnsi="Maiandra GD"/>
          <w:color w:val="auto"/>
          <w:sz w:val="24"/>
          <w:szCs w:val="24"/>
        </w:rPr>
        <w:t>9</w:t>
      </w:r>
      <w:r w:rsidRPr="004A24BE">
        <w:rPr>
          <w:rFonts w:ascii="Maiandra GD" w:hAnsi="Maiandra GD"/>
          <w:color w:val="auto"/>
          <w:sz w:val="24"/>
          <w:szCs w:val="24"/>
        </w:rPr>
        <w:t>: Landcover Classification</w:t>
      </w:r>
    </w:p>
    <w:p w:rsidR="004A24BE" w:rsidRPr="00770716" w:rsidRDefault="006F7197" w:rsidP="004A24BE">
      <w:pPr>
        <w:autoSpaceDE w:val="0"/>
        <w:autoSpaceDN w:val="0"/>
        <w:adjustRightInd w:val="0"/>
        <w:ind w:firstLine="360"/>
        <w:jc w:val="center"/>
        <w:rPr>
          <w:rFonts w:ascii="Maiandra GD" w:hAnsi="Maiandra GD" w:cs="Myriad-Roman"/>
          <w:color w:val="000000"/>
          <w:sz w:val="24"/>
          <w:szCs w:val="24"/>
        </w:rPr>
      </w:pPr>
      <w:r w:rsidRPr="006F7197">
        <w:rPr>
          <w:rFonts w:ascii="Myriad-Roman" w:hAnsi="Myriad-Roman" w:cs="Myriad-Roman"/>
          <w:noProof/>
          <w:color w:val="000000"/>
        </w:rPr>
        <w:pict>
          <v:oval id="_x0000_s1153" style="position:absolute;left:0;text-align:left;margin-left:97.5pt;margin-top:19.45pt;width:64.5pt;height:29.25pt;z-index:251699200" filled="f" strokeweight="2.25pt"/>
        </w:pict>
      </w:r>
      <w:r w:rsidRPr="006F7197">
        <w:rPr>
          <w:rFonts w:ascii="Myriad-Roman" w:hAnsi="Myriad-Roman" w:cs="Myriad-Roman"/>
          <w:noProof/>
          <w:color w:val="000000"/>
        </w:rPr>
        <w:pict>
          <v:shapetype id="_x0000_t32" coordsize="21600,21600" o:spt="32" o:oned="t" path="m,l21600,21600e" filled="f">
            <v:path arrowok="t" fillok="f" o:connecttype="none"/>
            <o:lock v:ext="edit" shapetype="t"/>
          </v:shapetype>
          <v:shape id="_x0000_s1152" type="#_x0000_t32" style="position:absolute;left:0;text-align:left;margin-left:104.25pt;margin-top:29.35pt;width:46.5pt;height:6.75pt;flip:x y;z-index:251697152" o:connectortype="straight" strokeweight="3pt">
            <v:stroke endarrow="block"/>
          </v:shape>
        </w:pict>
      </w:r>
      <w:r w:rsidR="004A24BE">
        <w:rPr>
          <w:rFonts w:ascii="Myriad-Roman" w:hAnsi="Myriad-Roman" w:cs="Myriad-Roman"/>
          <w:noProof/>
          <w:color w:val="000000"/>
        </w:rPr>
        <w:drawing>
          <wp:inline distT="0" distB="0" distL="0" distR="0">
            <wp:extent cx="3859616" cy="3133725"/>
            <wp:effectExtent l="19050" t="0" r="7534" b="0"/>
            <wp:docPr id="16" name="Picture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46"/>
                    <a:srcRect t="4582"/>
                    <a:stretch>
                      <a:fillRect/>
                    </a:stretch>
                  </pic:blipFill>
                  <pic:spPr bwMode="auto">
                    <a:xfrm>
                      <a:off x="0" y="0"/>
                      <a:ext cx="3860141" cy="3134152"/>
                    </a:xfrm>
                    <a:prstGeom prst="rect">
                      <a:avLst/>
                    </a:prstGeom>
                    <a:noFill/>
                    <a:ln w="9525">
                      <a:noFill/>
                      <a:miter lim="800000"/>
                      <a:headEnd/>
                      <a:tailEnd/>
                    </a:ln>
                  </pic:spPr>
                </pic:pic>
              </a:graphicData>
            </a:graphic>
          </wp:inline>
        </w:drawing>
      </w:r>
    </w:p>
    <w:p w:rsidR="00501FEE" w:rsidRDefault="004A24BE" w:rsidP="00BE0258">
      <w:pPr>
        <w:tabs>
          <w:tab w:val="left" w:pos="0"/>
        </w:tabs>
        <w:autoSpaceDE w:val="0"/>
        <w:autoSpaceDN w:val="0"/>
        <w:adjustRightInd w:val="0"/>
        <w:ind w:left="90" w:firstLine="360"/>
        <w:rPr>
          <w:rFonts w:ascii="Maiandra GD" w:hAnsi="Maiandra GD"/>
          <w:sz w:val="24"/>
          <w:szCs w:val="24"/>
        </w:rPr>
      </w:pPr>
      <w:r>
        <w:rPr>
          <w:rFonts w:ascii="Maiandra GD" w:hAnsi="Maiandra GD"/>
          <w:sz w:val="24"/>
          <w:szCs w:val="24"/>
        </w:rPr>
        <w:tab/>
      </w:r>
    </w:p>
    <w:p w:rsidR="00501FEE" w:rsidRDefault="00501FEE" w:rsidP="00BE0258">
      <w:pPr>
        <w:tabs>
          <w:tab w:val="left" w:pos="0"/>
        </w:tabs>
        <w:autoSpaceDE w:val="0"/>
        <w:autoSpaceDN w:val="0"/>
        <w:adjustRightInd w:val="0"/>
        <w:ind w:left="90" w:firstLine="360"/>
        <w:rPr>
          <w:rFonts w:ascii="Maiandra GD" w:hAnsi="Maiandra GD"/>
          <w:sz w:val="24"/>
          <w:szCs w:val="24"/>
        </w:rPr>
      </w:pPr>
    </w:p>
    <w:p w:rsidR="00367ADE" w:rsidRPr="00EB33C6" w:rsidRDefault="00367ADE" w:rsidP="00BE0258">
      <w:pPr>
        <w:tabs>
          <w:tab w:val="left" w:pos="0"/>
        </w:tabs>
        <w:autoSpaceDE w:val="0"/>
        <w:autoSpaceDN w:val="0"/>
        <w:adjustRightInd w:val="0"/>
        <w:ind w:left="90" w:firstLine="360"/>
        <w:rPr>
          <w:rFonts w:ascii="Maiandra GD" w:hAnsi="Maiandra GD"/>
          <w:sz w:val="24"/>
          <w:szCs w:val="24"/>
        </w:rPr>
      </w:pPr>
      <w:r w:rsidRPr="00EB33C6">
        <w:rPr>
          <w:rFonts w:ascii="Maiandra GD" w:hAnsi="Maiandra GD"/>
          <w:sz w:val="24"/>
          <w:szCs w:val="24"/>
        </w:rPr>
        <w:lastRenderedPageBreak/>
        <w:t xml:space="preserve">If people wish to remain in the cities they </w:t>
      </w:r>
      <w:r w:rsidR="00BE0258">
        <w:rPr>
          <w:rFonts w:ascii="Maiandra GD" w:hAnsi="Maiandra GD"/>
          <w:sz w:val="24"/>
          <w:szCs w:val="24"/>
        </w:rPr>
        <w:t>will</w:t>
      </w:r>
      <w:r w:rsidRPr="00EB33C6">
        <w:rPr>
          <w:rFonts w:ascii="Maiandra GD" w:hAnsi="Maiandra GD"/>
          <w:sz w:val="24"/>
          <w:szCs w:val="24"/>
        </w:rPr>
        <w:t xml:space="preserve"> be given the same access to capital as</w:t>
      </w:r>
      <w:r w:rsidR="00BE0258">
        <w:rPr>
          <w:rFonts w:ascii="Maiandra GD" w:hAnsi="Maiandra GD"/>
          <w:sz w:val="24"/>
          <w:szCs w:val="24"/>
        </w:rPr>
        <w:t xml:space="preserve"> those who are choosing to relocate.  </w:t>
      </w:r>
      <w:r w:rsidR="009C4BD3">
        <w:rPr>
          <w:rFonts w:ascii="Maiandra GD" w:hAnsi="Maiandra GD"/>
          <w:sz w:val="24"/>
          <w:szCs w:val="24"/>
        </w:rPr>
        <w:t xml:space="preserve">This option will be available </w:t>
      </w:r>
      <w:r w:rsidRPr="00EB33C6">
        <w:rPr>
          <w:rFonts w:ascii="Maiandra GD" w:hAnsi="Maiandra GD"/>
          <w:sz w:val="24"/>
          <w:szCs w:val="24"/>
        </w:rPr>
        <w:t>so that</w:t>
      </w:r>
      <w:r w:rsidR="009C4BD3">
        <w:rPr>
          <w:rFonts w:ascii="Maiandra GD" w:hAnsi="Maiandra GD"/>
          <w:sz w:val="24"/>
          <w:szCs w:val="24"/>
        </w:rPr>
        <w:t xml:space="preserve"> families </w:t>
      </w:r>
      <w:r w:rsidRPr="00EB33C6">
        <w:rPr>
          <w:rFonts w:ascii="Maiandra GD" w:hAnsi="Maiandra GD"/>
          <w:sz w:val="24"/>
          <w:szCs w:val="24"/>
        </w:rPr>
        <w:t xml:space="preserve">can </w:t>
      </w:r>
      <w:r w:rsidR="009C4BD3">
        <w:rPr>
          <w:rFonts w:ascii="Maiandra GD" w:hAnsi="Maiandra GD"/>
          <w:sz w:val="24"/>
          <w:szCs w:val="24"/>
        </w:rPr>
        <w:t>re</w:t>
      </w:r>
      <w:r w:rsidRPr="00EB33C6">
        <w:rPr>
          <w:rFonts w:ascii="Maiandra GD" w:hAnsi="Maiandra GD"/>
          <w:sz w:val="24"/>
          <w:szCs w:val="24"/>
        </w:rPr>
        <w:t>build a safe and permanent structure</w:t>
      </w:r>
      <w:r w:rsidR="009C4BD3">
        <w:rPr>
          <w:rFonts w:ascii="Maiandra GD" w:hAnsi="Maiandra GD"/>
          <w:sz w:val="24"/>
          <w:szCs w:val="24"/>
        </w:rPr>
        <w:t xml:space="preserve"> in another part of the barrio</w:t>
      </w:r>
      <w:r w:rsidRPr="00EB33C6">
        <w:rPr>
          <w:rFonts w:ascii="Maiandra GD" w:hAnsi="Maiandra GD"/>
          <w:sz w:val="24"/>
          <w:szCs w:val="24"/>
        </w:rPr>
        <w:t>.</w:t>
      </w:r>
    </w:p>
    <w:p w:rsidR="00367ADE" w:rsidRPr="00EB33C6" w:rsidRDefault="004A24BE" w:rsidP="009C4BD3">
      <w:pPr>
        <w:tabs>
          <w:tab w:val="left" w:pos="0"/>
        </w:tabs>
        <w:ind w:left="90" w:firstLine="360"/>
        <w:rPr>
          <w:rFonts w:ascii="Maiandra GD" w:hAnsi="Maiandra GD"/>
          <w:sz w:val="24"/>
          <w:szCs w:val="24"/>
        </w:rPr>
      </w:pPr>
      <w:r>
        <w:rPr>
          <w:rFonts w:ascii="Maiandra GD" w:hAnsi="Maiandra GD"/>
          <w:sz w:val="24"/>
          <w:szCs w:val="24"/>
        </w:rPr>
        <w:tab/>
      </w:r>
      <w:r w:rsidR="00367ADE" w:rsidRPr="00EB33C6">
        <w:rPr>
          <w:rFonts w:ascii="Maiandra GD" w:hAnsi="Maiandra GD"/>
          <w:sz w:val="24"/>
          <w:szCs w:val="24"/>
        </w:rPr>
        <w:t>One of our goals is to obtain</w:t>
      </w:r>
      <w:r w:rsidR="009C4BD3">
        <w:rPr>
          <w:rFonts w:ascii="Maiandra GD" w:hAnsi="Maiandra GD"/>
          <w:sz w:val="24"/>
          <w:szCs w:val="24"/>
        </w:rPr>
        <w:t xml:space="preserve"> donated building materials </w:t>
      </w:r>
      <w:r w:rsidR="00367ADE" w:rsidRPr="00EB33C6">
        <w:rPr>
          <w:rFonts w:ascii="Maiandra GD" w:hAnsi="Maiandra GD"/>
          <w:sz w:val="24"/>
          <w:szCs w:val="24"/>
        </w:rPr>
        <w:t xml:space="preserve">from multinational corporations such as Lowes, Home Depot, and other large companies that cater to home construction.  By getting these donations, the only fee our organization will incur is in the shipping process.  If building materials </w:t>
      </w:r>
      <w:r w:rsidR="00EF0C2B">
        <w:rPr>
          <w:rFonts w:ascii="Maiandra GD" w:hAnsi="Maiandra GD"/>
          <w:sz w:val="24"/>
          <w:szCs w:val="24"/>
        </w:rPr>
        <w:t>can not</w:t>
      </w:r>
      <w:r w:rsidR="00367ADE" w:rsidRPr="00EB33C6">
        <w:rPr>
          <w:rFonts w:ascii="Maiandra GD" w:hAnsi="Maiandra GD"/>
          <w:sz w:val="24"/>
          <w:szCs w:val="24"/>
        </w:rPr>
        <w:t xml:space="preserve"> be acquired from the above-mentioned corporations</w:t>
      </w:r>
      <w:r w:rsidR="009C4BD3">
        <w:rPr>
          <w:rFonts w:ascii="Maiandra GD" w:hAnsi="Maiandra GD"/>
          <w:sz w:val="24"/>
          <w:szCs w:val="24"/>
        </w:rPr>
        <w:t>,</w:t>
      </w:r>
      <w:r w:rsidR="00367ADE" w:rsidRPr="00EB33C6">
        <w:rPr>
          <w:rFonts w:ascii="Maiandra GD" w:hAnsi="Maiandra GD"/>
          <w:sz w:val="24"/>
          <w:szCs w:val="24"/>
        </w:rPr>
        <w:t xml:space="preserve"> then we would appeal to Venezuelan companies that typically do government sanctioned construction projects.</w:t>
      </w:r>
      <w:r w:rsidR="009C4BD3">
        <w:rPr>
          <w:rFonts w:ascii="Maiandra GD" w:hAnsi="Maiandra GD"/>
          <w:sz w:val="24"/>
          <w:szCs w:val="24"/>
        </w:rPr>
        <w:t xml:space="preserve">  If neither of these options </w:t>
      </w:r>
      <w:r>
        <w:rPr>
          <w:rFonts w:ascii="Maiandra GD" w:hAnsi="Maiandra GD"/>
          <w:sz w:val="24"/>
          <w:szCs w:val="24"/>
        </w:rPr>
        <w:t>occurs</w:t>
      </w:r>
      <w:r w:rsidR="009C4BD3">
        <w:rPr>
          <w:rFonts w:ascii="Maiandra GD" w:hAnsi="Maiandra GD"/>
          <w:sz w:val="24"/>
          <w:szCs w:val="24"/>
        </w:rPr>
        <w:t xml:space="preserve">, then we estimate that the cost of each home will be </w:t>
      </w:r>
      <w:r w:rsidR="006C1655">
        <w:rPr>
          <w:rFonts w:ascii="Maiandra GD" w:hAnsi="Maiandra GD"/>
          <w:sz w:val="24"/>
          <w:szCs w:val="24"/>
        </w:rPr>
        <w:t>about $4,</w:t>
      </w:r>
      <w:r w:rsidR="009C4BD3">
        <w:rPr>
          <w:rFonts w:ascii="Maiandra GD" w:hAnsi="Maiandra GD"/>
          <w:sz w:val="24"/>
          <w:szCs w:val="24"/>
        </w:rPr>
        <w:t>500.</w:t>
      </w:r>
      <w:r w:rsidR="009C4BD3">
        <w:rPr>
          <w:rStyle w:val="FootnoteReference"/>
          <w:rFonts w:ascii="Maiandra GD" w:hAnsi="Maiandra GD"/>
          <w:sz w:val="24"/>
          <w:szCs w:val="24"/>
        </w:rPr>
        <w:footnoteReference w:id="7"/>
      </w:r>
      <w:r w:rsidR="009C4BD3">
        <w:rPr>
          <w:rFonts w:ascii="Maiandra GD" w:hAnsi="Maiandra GD"/>
          <w:sz w:val="24"/>
          <w:szCs w:val="24"/>
        </w:rPr>
        <w:t xml:space="preserve">  </w:t>
      </w:r>
    </w:p>
    <w:p w:rsidR="00367ADE" w:rsidRPr="00EB33C6" w:rsidRDefault="00367ADE" w:rsidP="004A24BE">
      <w:pPr>
        <w:ind w:firstLine="720"/>
        <w:rPr>
          <w:rFonts w:ascii="Maiandra GD" w:hAnsi="Maiandra GD"/>
          <w:sz w:val="24"/>
          <w:szCs w:val="24"/>
        </w:rPr>
      </w:pPr>
      <w:r w:rsidRPr="00EB33C6">
        <w:rPr>
          <w:rFonts w:ascii="Maiandra GD" w:hAnsi="Maiandra GD"/>
          <w:sz w:val="24"/>
          <w:szCs w:val="24"/>
        </w:rPr>
        <w:t xml:space="preserve">The homes themselves will be constructed using a common blueprint that will take into account Venezuela’s own cultural considerations.  Each home will be one story, but designed with the option of adding another story at a later time.  Homes will consist of two bedrooms, a bathroom, a kitchen, and a combined living and dining room.  Habitat for Humanity has used this type of blueprint </w:t>
      </w:r>
      <w:r w:rsidR="009C4BD3">
        <w:rPr>
          <w:rFonts w:ascii="Maiandra GD" w:hAnsi="Maiandra GD"/>
          <w:sz w:val="24"/>
          <w:szCs w:val="24"/>
        </w:rPr>
        <w:t xml:space="preserve">in countries like Colombia </w:t>
      </w:r>
      <w:r w:rsidRPr="00EB33C6">
        <w:rPr>
          <w:rFonts w:ascii="Maiandra GD" w:hAnsi="Maiandra GD"/>
          <w:sz w:val="24"/>
          <w:szCs w:val="24"/>
        </w:rPr>
        <w:t>with great</w:t>
      </w:r>
      <w:r w:rsidR="009C4BD3">
        <w:rPr>
          <w:rFonts w:ascii="Maiandra GD" w:hAnsi="Maiandra GD"/>
          <w:sz w:val="24"/>
          <w:szCs w:val="24"/>
        </w:rPr>
        <w:t xml:space="preserve"> success. </w:t>
      </w:r>
    </w:p>
    <w:p w:rsidR="004A24BE" w:rsidRDefault="00367ADE" w:rsidP="004A24BE">
      <w:pPr>
        <w:rPr>
          <w:rFonts w:ascii="Maiandra GD" w:hAnsi="Maiandra GD"/>
          <w:sz w:val="24"/>
          <w:szCs w:val="24"/>
        </w:rPr>
      </w:pPr>
      <w:r w:rsidRPr="00EB33C6">
        <w:rPr>
          <w:rFonts w:ascii="Maiandra GD" w:hAnsi="Maiandra GD"/>
          <w:sz w:val="24"/>
          <w:szCs w:val="24"/>
        </w:rPr>
        <w:tab/>
        <w:t>These homes will be b</w:t>
      </w:r>
      <w:r w:rsidR="004A24BE">
        <w:rPr>
          <w:rFonts w:ascii="Maiandra GD" w:hAnsi="Maiandra GD"/>
          <w:sz w:val="24"/>
          <w:szCs w:val="24"/>
        </w:rPr>
        <w:t>uilt as a community project and</w:t>
      </w:r>
      <w:r w:rsidRPr="00EB33C6">
        <w:rPr>
          <w:rFonts w:ascii="Maiandra GD" w:hAnsi="Maiandra GD"/>
          <w:sz w:val="24"/>
          <w:szCs w:val="24"/>
        </w:rPr>
        <w:t xml:space="preserve"> transportation will be provided to the site with the materials. This transportation will be offered every day </w:t>
      </w:r>
      <w:r w:rsidR="004A24BE">
        <w:rPr>
          <w:rFonts w:ascii="Maiandra GD" w:hAnsi="Maiandra GD"/>
          <w:sz w:val="24"/>
          <w:szCs w:val="24"/>
        </w:rPr>
        <w:t>for people who choose to volunteer in building the houses</w:t>
      </w:r>
      <w:r w:rsidRPr="00EB33C6">
        <w:rPr>
          <w:rFonts w:ascii="Maiandra GD" w:hAnsi="Maiandra GD"/>
          <w:sz w:val="24"/>
          <w:szCs w:val="24"/>
        </w:rPr>
        <w:t xml:space="preserve">, and meals will be provided by the organization throughout the day.  Families who already have established relationships with each other can work together on building each other’s houses.  </w:t>
      </w:r>
    </w:p>
    <w:p w:rsidR="00367ADE" w:rsidRDefault="004A24BE" w:rsidP="004A24BE">
      <w:pPr>
        <w:ind w:firstLine="720"/>
        <w:rPr>
          <w:rFonts w:ascii="Maiandra GD" w:hAnsi="Maiandra GD"/>
          <w:sz w:val="24"/>
          <w:szCs w:val="24"/>
        </w:rPr>
      </w:pPr>
      <w:r>
        <w:rPr>
          <w:rFonts w:ascii="Maiandra GD" w:hAnsi="Maiandra GD"/>
          <w:sz w:val="24"/>
          <w:szCs w:val="24"/>
        </w:rPr>
        <w:t>Families who do not</w:t>
      </w:r>
      <w:r w:rsidR="00367ADE" w:rsidRPr="00EB33C6">
        <w:rPr>
          <w:rFonts w:ascii="Maiandra GD" w:hAnsi="Maiandra GD"/>
          <w:sz w:val="24"/>
          <w:szCs w:val="24"/>
        </w:rPr>
        <w:t xml:space="preserve"> have deep roots to the community will be given a sponsor family to work with them.  In order to incentivize this c</w:t>
      </w:r>
      <w:r>
        <w:rPr>
          <w:rFonts w:ascii="Maiandra GD" w:hAnsi="Maiandra GD"/>
          <w:sz w:val="24"/>
          <w:szCs w:val="24"/>
        </w:rPr>
        <w:t>ollective work, zero</w:t>
      </w:r>
      <w:r w:rsidR="00367ADE" w:rsidRPr="00EB33C6">
        <w:rPr>
          <w:rFonts w:ascii="Maiandra GD" w:hAnsi="Maiandra GD"/>
          <w:sz w:val="24"/>
          <w:szCs w:val="24"/>
        </w:rPr>
        <w:t xml:space="preserve"> percent interest rates on loan repayment will be offered to families who donate 10 hours a week to the building of a fellow resident</w:t>
      </w:r>
      <w:r w:rsidR="00815871">
        <w:rPr>
          <w:rFonts w:ascii="Maiandra GD" w:hAnsi="Maiandra GD"/>
          <w:sz w:val="24"/>
          <w:szCs w:val="24"/>
        </w:rPr>
        <w:t>’</w:t>
      </w:r>
      <w:r w:rsidR="00367ADE" w:rsidRPr="00EB33C6">
        <w:rPr>
          <w:rFonts w:ascii="Maiandra GD" w:hAnsi="Maiandra GD"/>
          <w:sz w:val="24"/>
          <w:szCs w:val="24"/>
        </w:rPr>
        <w:t xml:space="preserve">s home. Each family’s loan officer will help with the building and overseeing of the construction project.  This communal house building is especially vital to establishing a sense of community for the relocated families.  Fortunately, oil rich Venezuela has the capacity to provide gasoline at </w:t>
      </w:r>
      <w:r>
        <w:rPr>
          <w:rFonts w:ascii="Maiandra GD" w:hAnsi="Maiandra GD"/>
          <w:sz w:val="24"/>
          <w:szCs w:val="24"/>
        </w:rPr>
        <w:t>12 cents per gallon</w:t>
      </w:r>
      <w:r w:rsidR="00367ADE" w:rsidRPr="00EB33C6">
        <w:rPr>
          <w:rFonts w:ascii="Maiandra GD" w:hAnsi="Maiandra GD"/>
          <w:sz w:val="24"/>
          <w:szCs w:val="24"/>
        </w:rPr>
        <w:t>,</w:t>
      </w:r>
      <w:r>
        <w:rPr>
          <w:rStyle w:val="EndnoteReference"/>
          <w:rFonts w:ascii="Maiandra GD" w:hAnsi="Maiandra GD"/>
          <w:sz w:val="24"/>
          <w:szCs w:val="24"/>
        </w:rPr>
        <w:endnoteReference w:id="73"/>
      </w:r>
      <w:r w:rsidR="00367ADE" w:rsidRPr="00EB33C6">
        <w:rPr>
          <w:rFonts w:ascii="Maiandra GD" w:hAnsi="Maiandra GD"/>
          <w:sz w:val="24"/>
          <w:szCs w:val="24"/>
        </w:rPr>
        <w:t xml:space="preserve"> which will help to keep costs down.</w:t>
      </w:r>
    </w:p>
    <w:p w:rsidR="00815871" w:rsidRDefault="00815871" w:rsidP="004A24BE">
      <w:pPr>
        <w:ind w:firstLine="720"/>
        <w:rPr>
          <w:rFonts w:ascii="Maiandra GD" w:hAnsi="Maiandra GD"/>
          <w:sz w:val="24"/>
          <w:szCs w:val="24"/>
        </w:rPr>
      </w:pPr>
      <w:r>
        <w:rPr>
          <w:rFonts w:ascii="Maiandra GD" w:hAnsi="Maiandra GD"/>
          <w:sz w:val="24"/>
          <w:szCs w:val="24"/>
        </w:rPr>
        <w:t>The costs of this section of the program will include:</w:t>
      </w:r>
    </w:p>
    <w:p w:rsidR="00B91281" w:rsidRDefault="00B91281" w:rsidP="00213FBF">
      <w:pPr>
        <w:pStyle w:val="ListParagraph"/>
        <w:numPr>
          <w:ilvl w:val="0"/>
          <w:numId w:val="5"/>
        </w:numPr>
        <w:rPr>
          <w:rFonts w:ascii="Maiandra GD" w:hAnsi="Maiandra GD"/>
          <w:sz w:val="24"/>
          <w:szCs w:val="24"/>
        </w:rPr>
      </w:pPr>
      <w:r>
        <w:rPr>
          <w:rFonts w:ascii="Maiandra GD" w:hAnsi="Maiandra GD"/>
          <w:sz w:val="24"/>
          <w:szCs w:val="24"/>
        </w:rPr>
        <w:t>House loans……………………………..$5,000 per family</w:t>
      </w:r>
    </w:p>
    <w:p w:rsidR="00815871" w:rsidRDefault="00815871" w:rsidP="00213FBF">
      <w:pPr>
        <w:pStyle w:val="ListParagraph"/>
        <w:numPr>
          <w:ilvl w:val="0"/>
          <w:numId w:val="5"/>
        </w:numPr>
        <w:rPr>
          <w:rFonts w:ascii="Maiandra GD" w:hAnsi="Maiandra GD"/>
          <w:sz w:val="24"/>
          <w:szCs w:val="24"/>
        </w:rPr>
      </w:pPr>
      <w:r>
        <w:rPr>
          <w:rFonts w:ascii="Maiandra GD" w:hAnsi="Maiandra GD"/>
          <w:sz w:val="24"/>
          <w:szCs w:val="24"/>
        </w:rPr>
        <w:t>Meals…………………………………………..$30,000</w:t>
      </w:r>
    </w:p>
    <w:p w:rsidR="00815871" w:rsidRDefault="00815871" w:rsidP="00213FBF">
      <w:pPr>
        <w:pStyle w:val="ListParagraph"/>
        <w:numPr>
          <w:ilvl w:val="0"/>
          <w:numId w:val="5"/>
        </w:numPr>
        <w:rPr>
          <w:rFonts w:ascii="Maiandra GD" w:hAnsi="Maiandra GD"/>
          <w:sz w:val="24"/>
          <w:szCs w:val="24"/>
        </w:rPr>
      </w:pPr>
      <w:r>
        <w:rPr>
          <w:rFonts w:ascii="Maiandra GD" w:hAnsi="Maiandra GD"/>
          <w:sz w:val="24"/>
          <w:szCs w:val="24"/>
        </w:rPr>
        <w:t>Trucks………………………………………….donated</w:t>
      </w:r>
    </w:p>
    <w:p w:rsidR="00815871" w:rsidRPr="00815871" w:rsidRDefault="00815871" w:rsidP="00213FBF">
      <w:pPr>
        <w:pStyle w:val="ListParagraph"/>
        <w:numPr>
          <w:ilvl w:val="0"/>
          <w:numId w:val="5"/>
        </w:numPr>
        <w:rPr>
          <w:rFonts w:ascii="Maiandra GD" w:hAnsi="Maiandra GD"/>
          <w:sz w:val="24"/>
          <w:szCs w:val="24"/>
        </w:rPr>
      </w:pPr>
      <w:r>
        <w:rPr>
          <w:rFonts w:ascii="Maiandra GD" w:hAnsi="Maiandra GD"/>
          <w:sz w:val="24"/>
          <w:szCs w:val="24"/>
        </w:rPr>
        <w:t xml:space="preserve">Fuel………………………………………12 cents per gallon </w:t>
      </w:r>
    </w:p>
    <w:p w:rsidR="00367ADE" w:rsidRPr="00EB33C6" w:rsidRDefault="00367ADE" w:rsidP="00EB33C6">
      <w:pPr>
        <w:rPr>
          <w:rFonts w:ascii="Maiandra GD" w:hAnsi="Maiandra GD"/>
          <w:sz w:val="24"/>
          <w:szCs w:val="24"/>
        </w:rPr>
      </w:pPr>
    </w:p>
    <w:p w:rsidR="00DA7A62" w:rsidRDefault="00DA7A62" w:rsidP="00EB33C6">
      <w:pPr>
        <w:rPr>
          <w:rFonts w:ascii="Maiandra GD" w:hAnsi="Maiandra GD"/>
          <w:b/>
          <w:sz w:val="24"/>
          <w:szCs w:val="24"/>
        </w:rPr>
      </w:pPr>
    </w:p>
    <w:p w:rsidR="00DA7A62" w:rsidRDefault="00DA7A62" w:rsidP="00EB33C6">
      <w:pPr>
        <w:rPr>
          <w:rFonts w:ascii="Maiandra GD" w:hAnsi="Maiandra GD"/>
          <w:b/>
          <w:sz w:val="24"/>
          <w:szCs w:val="24"/>
        </w:rPr>
      </w:pPr>
    </w:p>
    <w:p w:rsidR="00DA7A62" w:rsidRDefault="00DA7A62" w:rsidP="00EB33C6">
      <w:pPr>
        <w:rPr>
          <w:rFonts w:ascii="Maiandra GD" w:hAnsi="Maiandra GD"/>
          <w:b/>
          <w:sz w:val="24"/>
          <w:szCs w:val="24"/>
        </w:rPr>
      </w:pPr>
    </w:p>
    <w:p w:rsidR="001E53CE" w:rsidRDefault="001E53CE" w:rsidP="00EB33C6">
      <w:pPr>
        <w:rPr>
          <w:rFonts w:ascii="Maiandra GD" w:hAnsi="Maiandra GD"/>
          <w:b/>
          <w:sz w:val="24"/>
          <w:szCs w:val="24"/>
        </w:rPr>
      </w:pPr>
    </w:p>
    <w:p w:rsidR="00367ADE" w:rsidRPr="00EB33C6" w:rsidRDefault="00367ADE" w:rsidP="00EB33C6">
      <w:pPr>
        <w:rPr>
          <w:rFonts w:ascii="Maiandra GD" w:hAnsi="Maiandra GD"/>
          <w:b/>
          <w:sz w:val="24"/>
          <w:szCs w:val="24"/>
        </w:rPr>
      </w:pPr>
      <w:r w:rsidRPr="00EB33C6">
        <w:rPr>
          <w:rFonts w:ascii="Maiandra GD" w:hAnsi="Maiandra GD"/>
          <w:b/>
          <w:sz w:val="24"/>
          <w:szCs w:val="24"/>
        </w:rPr>
        <w:lastRenderedPageBreak/>
        <w:t>Step Three: Microfinance</w:t>
      </w:r>
    </w:p>
    <w:p w:rsidR="00367ADE" w:rsidRPr="00EB33C6" w:rsidRDefault="00367ADE" w:rsidP="00EB33C6">
      <w:pPr>
        <w:rPr>
          <w:rFonts w:ascii="Maiandra GD" w:hAnsi="Maiandra GD"/>
          <w:sz w:val="24"/>
          <w:szCs w:val="24"/>
        </w:rPr>
      </w:pPr>
    </w:p>
    <w:p w:rsidR="006C1655" w:rsidRDefault="00367ADE" w:rsidP="00DA7A62">
      <w:pPr>
        <w:ind w:firstLine="720"/>
        <w:rPr>
          <w:rFonts w:ascii="Maiandra GD" w:hAnsi="Maiandra GD"/>
          <w:sz w:val="24"/>
          <w:szCs w:val="24"/>
        </w:rPr>
      </w:pPr>
      <w:r w:rsidRPr="00EB33C6">
        <w:rPr>
          <w:rFonts w:ascii="Maiandra GD" w:hAnsi="Maiandra GD"/>
          <w:sz w:val="24"/>
          <w:szCs w:val="24"/>
        </w:rPr>
        <w:t xml:space="preserve">For those people who opt to remain in the barrio, they will have the choice to take out another loan if they would like to establish their own small business.  </w:t>
      </w:r>
      <w:r w:rsidR="00DA7A62">
        <w:rPr>
          <w:rFonts w:ascii="Maiandra GD" w:hAnsi="Maiandra GD"/>
          <w:sz w:val="24"/>
          <w:szCs w:val="24"/>
        </w:rPr>
        <w:t>For this portion we will partner with Kiva</w:t>
      </w:r>
      <w:r w:rsidRPr="00EB33C6">
        <w:rPr>
          <w:rFonts w:ascii="Maiandra GD" w:hAnsi="Maiandra GD"/>
          <w:sz w:val="24"/>
          <w:szCs w:val="24"/>
        </w:rPr>
        <w:t xml:space="preserve">, an organization that specializes in raising money for micro-loans over the Internet.  Kiva does </w:t>
      </w:r>
      <w:r w:rsidR="00DA7A62">
        <w:rPr>
          <w:rFonts w:ascii="Maiandra GD" w:hAnsi="Maiandra GD"/>
          <w:sz w:val="24"/>
          <w:szCs w:val="24"/>
        </w:rPr>
        <w:t xml:space="preserve">not currently work in Venezuela.  Since </w:t>
      </w:r>
      <w:r w:rsidRPr="00EB33C6">
        <w:rPr>
          <w:rFonts w:ascii="Maiandra GD" w:hAnsi="Maiandra GD"/>
          <w:sz w:val="24"/>
          <w:szCs w:val="24"/>
        </w:rPr>
        <w:t xml:space="preserve">they are a </w:t>
      </w:r>
      <w:r w:rsidR="00DA7A62">
        <w:rPr>
          <w:rFonts w:ascii="Maiandra GD" w:hAnsi="Maiandra GD"/>
          <w:sz w:val="24"/>
          <w:szCs w:val="24"/>
        </w:rPr>
        <w:t>well established microfinance organization, they</w:t>
      </w:r>
      <w:r w:rsidRPr="00EB33C6">
        <w:rPr>
          <w:rFonts w:ascii="Maiandra GD" w:hAnsi="Maiandra GD"/>
          <w:sz w:val="24"/>
          <w:szCs w:val="24"/>
        </w:rPr>
        <w:t xml:space="preserve"> would be a great partner </w:t>
      </w:r>
      <w:r w:rsidR="00DA7A62">
        <w:rPr>
          <w:rFonts w:ascii="Maiandra GD" w:hAnsi="Maiandra GD"/>
          <w:sz w:val="24"/>
          <w:szCs w:val="24"/>
        </w:rPr>
        <w:t xml:space="preserve">in helping to raise </w:t>
      </w:r>
      <w:r w:rsidRPr="00EB33C6">
        <w:rPr>
          <w:rFonts w:ascii="Maiandra GD" w:hAnsi="Maiandra GD"/>
          <w:sz w:val="24"/>
          <w:szCs w:val="24"/>
        </w:rPr>
        <w:t>ca</w:t>
      </w:r>
      <w:r w:rsidR="00DA7A62">
        <w:rPr>
          <w:rFonts w:ascii="Maiandra GD" w:hAnsi="Maiandra GD"/>
          <w:sz w:val="24"/>
          <w:szCs w:val="24"/>
        </w:rPr>
        <w:t>pital for micro loans within</w:t>
      </w:r>
      <w:r w:rsidRPr="00EB33C6">
        <w:rPr>
          <w:rFonts w:ascii="Maiandra GD" w:hAnsi="Maiandra GD"/>
          <w:sz w:val="24"/>
          <w:szCs w:val="24"/>
        </w:rPr>
        <w:t xml:space="preserve"> </w:t>
      </w:r>
      <w:r w:rsidR="00DA7A62">
        <w:rPr>
          <w:rFonts w:ascii="Maiandra GD" w:hAnsi="Maiandra GD"/>
          <w:sz w:val="24"/>
          <w:szCs w:val="24"/>
        </w:rPr>
        <w:t>barrio San Jose</w:t>
      </w:r>
      <w:r w:rsidRPr="00EB33C6">
        <w:rPr>
          <w:rFonts w:ascii="Maiandra GD" w:hAnsi="Maiandra GD"/>
          <w:sz w:val="24"/>
          <w:szCs w:val="24"/>
        </w:rPr>
        <w:t xml:space="preserve">. </w:t>
      </w:r>
    </w:p>
    <w:p w:rsidR="00367ADE" w:rsidRPr="00EB33C6" w:rsidRDefault="00367ADE" w:rsidP="006C1655">
      <w:pPr>
        <w:ind w:firstLine="720"/>
        <w:rPr>
          <w:rFonts w:ascii="Maiandra GD" w:hAnsi="Maiandra GD"/>
          <w:sz w:val="24"/>
          <w:szCs w:val="24"/>
        </w:rPr>
      </w:pPr>
      <w:r w:rsidRPr="00EB33C6">
        <w:rPr>
          <w:rFonts w:ascii="Maiandra GD" w:hAnsi="Maiandra GD"/>
          <w:sz w:val="24"/>
          <w:szCs w:val="24"/>
        </w:rPr>
        <w:t xml:space="preserve">In order to be eligible for such a loan, a person must be 18 years or older and have written a business plan that can be posted on the Kiva website and filed with the </w:t>
      </w:r>
      <w:r w:rsidR="004B1AF7">
        <w:rPr>
          <w:rFonts w:ascii="Maiandra GD" w:hAnsi="Maiandra GD"/>
          <w:i/>
          <w:sz w:val="24"/>
          <w:szCs w:val="24"/>
        </w:rPr>
        <w:t>Loans for Living</w:t>
      </w:r>
      <w:r w:rsidRPr="00EB33C6">
        <w:rPr>
          <w:rFonts w:ascii="Maiandra GD" w:hAnsi="Maiandra GD"/>
          <w:sz w:val="24"/>
          <w:szCs w:val="24"/>
        </w:rPr>
        <w:t xml:space="preserve"> office.  </w:t>
      </w:r>
      <w:r w:rsidR="00DA7A62">
        <w:rPr>
          <w:rFonts w:ascii="Maiandra GD" w:hAnsi="Maiandra GD"/>
          <w:sz w:val="24"/>
          <w:szCs w:val="24"/>
        </w:rPr>
        <w:t xml:space="preserve">Kiva </w:t>
      </w:r>
      <w:r w:rsidR="00DA7A62" w:rsidRPr="00EB33C6">
        <w:rPr>
          <w:rFonts w:ascii="Maiandra GD" w:hAnsi="Maiandra GD"/>
          <w:sz w:val="24"/>
          <w:szCs w:val="24"/>
        </w:rPr>
        <w:t xml:space="preserve">loans are given at a </w:t>
      </w:r>
      <w:r w:rsidR="004B1AF7">
        <w:rPr>
          <w:rFonts w:ascii="Maiandra GD" w:hAnsi="Maiandra GD"/>
          <w:sz w:val="24"/>
          <w:szCs w:val="24"/>
        </w:rPr>
        <w:t>zero</w:t>
      </w:r>
      <w:r w:rsidR="00DA7A62" w:rsidRPr="00EB33C6">
        <w:rPr>
          <w:rFonts w:ascii="Maiandra GD" w:hAnsi="Maiandra GD"/>
          <w:sz w:val="24"/>
          <w:szCs w:val="24"/>
        </w:rPr>
        <w:t xml:space="preserve"> percent interest rate </w:t>
      </w:r>
      <w:r w:rsidR="00DA7A62">
        <w:rPr>
          <w:rFonts w:ascii="Maiandra GD" w:hAnsi="Maiandra GD"/>
          <w:sz w:val="24"/>
          <w:szCs w:val="24"/>
        </w:rPr>
        <w:t>and t</w:t>
      </w:r>
      <w:r w:rsidRPr="00EB33C6">
        <w:rPr>
          <w:rFonts w:ascii="Maiandra GD" w:hAnsi="Maiandra GD"/>
          <w:sz w:val="24"/>
          <w:szCs w:val="24"/>
        </w:rPr>
        <w:t>he loan repayment period is open ended</w:t>
      </w:r>
      <w:r w:rsidR="00DA7A62">
        <w:rPr>
          <w:rFonts w:ascii="Maiandra GD" w:hAnsi="Maiandra GD"/>
          <w:sz w:val="24"/>
          <w:szCs w:val="24"/>
        </w:rPr>
        <w:t>.</w:t>
      </w:r>
      <w:r w:rsidRPr="00EB33C6">
        <w:rPr>
          <w:rFonts w:ascii="Maiandra GD" w:hAnsi="Maiandra GD"/>
          <w:sz w:val="24"/>
          <w:szCs w:val="24"/>
        </w:rPr>
        <w:t xml:space="preserve">  Progress reports will be submitted to the </w:t>
      </w:r>
      <w:r w:rsidR="004B1AF7">
        <w:rPr>
          <w:rFonts w:ascii="Maiandra GD" w:hAnsi="Maiandra GD"/>
          <w:i/>
          <w:sz w:val="24"/>
          <w:szCs w:val="24"/>
        </w:rPr>
        <w:t>Loans for Living</w:t>
      </w:r>
      <w:r w:rsidRPr="00EB33C6">
        <w:rPr>
          <w:rFonts w:ascii="Maiandra GD" w:hAnsi="Maiandra GD"/>
          <w:sz w:val="24"/>
          <w:szCs w:val="24"/>
        </w:rPr>
        <w:t xml:space="preserve"> representative that will be working with the entrepreneur, and the representative will pass this information along to Kiva so that the lender who gave the capital can be kept aware of the progress being made.</w:t>
      </w:r>
    </w:p>
    <w:p w:rsidR="00367ADE" w:rsidRPr="00EB33C6" w:rsidRDefault="00367ADE" w:rsidP="00EB33C6">
      <w:pPr>
        <w:rPr>
          <w:rFonts w:ascii="Maiandra GD" w:hAnsi="Maiandra GD"/>
          <w:sz w:val="24"/>
          <w:szCs w:val="24"/>
        </w:rPr>
      </w:pPr>
    </w:p>
    <w:p w:rsidR="00367ADE" w:rsidRPr="00EB33C6" w:rsidRDefault="00367ADE" w:rsidP="00EB33C6">
      <w:pPr>
        <w:rPr>
          <w:rFonts w:ascii="Maiandra GD" w:hAnsi="Maiandra GD"/>
          <w:sz w:val="24"/>
          <w:szCs w:val="24"/>
        </w:rPr>
      </w:pPr>
    </w:p>
    <w:p w:rsidR="00367ADE" w:rsidRPr="00EB33C6" w:rsidRDefault="00367ADE" w:rsidP="00EB33C6">
      <w:pPr>
        <w:rPr>
          <w:rFonts w:ascii="Maiandra GD" w:hAnsi="Maiandra GD"/>
          <w:sz w:val="24"/>
          <w:szCs w:val="24"/>
        </w:rPr>
      </w:pPr>
    </w:p>
    <w:p w:rsidR="00501FEE" w:rsidRDefault="00501FEE" w:rsidP="00EB33C6">
      <w:pPr>
        <w:rPr>
          <w:rFonts w:ascii="Maiandra GD" w:hAnsi="Maiandra GD"/>
          <w:b/>
          <w:sz w:val="24"/>
          <w:szCs w:val="24"/>
        </w:rPr>
      </w:pPr>
    </w:p>
    <w:p w:rsidR="00367ADE" w:rsidRPr="00EB33C6" w:rsidRDefault="00367ADE" w:rsidP="00EB33C6">
      <w:pPr>
        <w:rPr>
          <w:rFonts w:ascii="Maiandra GD" w:hAnsi="Maiandra GD"/>
          <w:b/>
          <w:sz w:val="24"/>
          <w:szCs w:val="24"/>
        </w:rPr>
      </w:pPr>
      <w:r w:rsidRPr="00EB33C6">
        <w:rPr>
          <w:rFonts w:ascii="Maiandra GD" w:hAnsi="Maiandra GD"/>
          <w:b/>
          <w:sz w:val="24"/>
          <w:szCs w:val="24"/>
        </w:rPr>
        <w:t>Step Four: Agriculture and Co-op Formation</w:t>
      </w:r>
    </w:p>
    <w:p w:rsidR="00367ADE" w:rsidRPr="00EB33C6" w:rsidRDefault="00367ADE" w:rsidP="00EB33C6">
      <w:pPr>
        <w:rPr>
          <w:rFonts w:ascii="Maiandra GD" w:hAnsi="Maiandra GD"/>
          <w:sz w:val="24"/>
          <w:szCs w:val="24"/>
        </w:rPr>
      </w:pPr>
    </w:p>
    <w:p w:rsidR="00367ADE" w:rsidRPr="00EB33C6" w:rsidRDefault="00367ADE" w:rsidP="00DA7A62">
      <w:pPr>
        <w:ind w:firstLine="720"/>
        <w:rPr>
          <w:rFonts w:ascii="Maiandra GD" w:hAnsi="Maiandra GD"/>
          <w:sz w:val="24"/>
          <w:szCs w:val="24"/>
        </w:rPr>
      </w:pPr>
      <w:r w:rsidRPr="00EB33C6">
        <w:rPr>
          <w:rFonts w:ascii="Maiandra GD" w:hAnsi="Maiandra GD"/>
          <w:sz w:val="24"/>
          <w:szCs w:val="24"/>
        </w:rPr>
        <w:t>The relocation of people to rural areas means that agriculture will be the most viable opt</w:t>
      </w:r>
      <w:r w:rsidR="00DA7A62">
        <w:rPr>
          <w:rFonts w:ascii="Maiandra GD" w:hAnsi="Maiandra GD"/>
          <w:sz w:val="24"/>
          <w:szCs w:val="24"/>
        </w:rPr>
        <w:t>ion for people to make a living.</w:t>
      </w:r>
      <w:r w:rsidRPr="00EB33C6">
        <w:rPr>
          <w:rFonts w:ascii="Maiandra GD" w:hAnsi="Maiandra GD"/>
          <w:sz w:val="24"/>
          <w:szCs w:val="24"/>
        </w:rPr>
        <w:t xml:space="preserve"> In order to be successful, our organization will offer expertise and support, as well as gu</w:t>
      </w:r>
      <w:r w:rsidR="005E79AB">
        <w:rPr>
          <w:rFonts w:ascii="Maiandra GD" w:hAnsi="Maiandra GD"/>
          <w:sz w:val="24"/>
          <w:szCs w:val="24"/>
        </w:rPr>
        <w:t>idance in the establishment of</w:t>
      </w:r>
      <w:r w:rsidR="00EF0C2B">
        <w:rPr>
          <w:rFonts w:ascii="Maiandra GD" w:hAnsi="Maiandra GD"/>
          <w:sz w:val="24"/>
          <w:szCs w:val="24"/>
        </w:rPr>
        <w:t xml:space="preserve"> a</w:t>
      </w:r>
      <w:r w:rsidRPr="00EB33C6">
        <w:rPr>
          <w:rFonts w:ascii="Maiandra GD" w:hAnsi="Maiandra GD"/>
          <w:sz w:val="24"/>
          <w:szCs w:val="24"/>
        </w:rPr>
        <w:t xml:space="preserve"> farming cooperative.</w:t>
      </w:r>
    </w:p>
    <w:p w:rsidR="00367ADE" w:rsidRPr="00EB33C6" w:rsidRDefault="00DA7A62" w:rsidP="00DA7A62">
      <w:pPr>
        <w:ind w:firstLine="720"/>
        <w:rPr>
          <w:rFonts w:ascii="Maiandra GD" w:hAnsi="Maiandra GD"/>
          <w:sz w:val="24"/>
          <w:szCs w:val="24"/>
        </w:rPr>
      </w:pPr>
      <w:r>
        <w:rPr>
          <w:rFonts w:ascii="Maiandra GD" w:hAnsi="Maiandra GD"/>
          <w:sz w:val="24"/>
          <w:szCs w:val="24"/>
        </w:rPr>
        <w:t xml:space="preserve">Once the houses in </w:t>
      </w:r>
      <w:r w:rsidR="003B1FF0">
        <w:rPr>
          <w:rFonts w:ascii="Maiandra GD" w:hAnsi="Maiandra GD"/>
          <w:sz w:val="24"/>
          <w:szCs w:val="24"/>
        </w:rPr>
        <w:t xml:space="preserve">the </w:t>
      </w:r>
      <w:r>
        <w:rPr>
          <w:rFonts w:ascii="Maiandra GD" w:hAnsi="Maiandra GD"/>
          <w:sz w:val="24"/>
          <w:szCs w:val="24"/>
        </w:rPr>
        <w:t>rural area are completed, t</w:t>
      </w:r>
      <w:r w:rsidR="005E79AB">
        <w:rPr>
          <w:rFonts w:ascii="Maiandra GD" w:hAnsi="Maiandra GD"/>
          <w:sz w:val="24"/>
          <w:szCs w:val="24"/>
        </w:rPr>
        <w:t>he families will</w:t>
      </w:r>
      <w:r w:rsidR="00367ADE" w:rsidRPr="00EB33C6">
        <w:rPr>
          <w:rFonts w:ascii="Maiandra GD" w:hAnsi="Maiandra GD"/>
          <w:sz w:val="24"/>
          <w:szCs w:val="24"/>
        </w:rPr>
        <w:t xml:space="preserve"> be moved out to their houses together.  </w:t>
      </w:r>
      <w:r w:rsidR="003B1FF0">
        <w:rPr>
          <w:rFonts w:ascii="Maiandra GD" w:hAnsi="Maiandra GD"/>
          <w:sz w:val="24"/>
          <w:szCs w:val="24"/>
        </w:rPr>
        <w:t>After everyone has moved in</w:t>
      </w:r>
      <w:r w:rsidR="00367ADE" w:rsidRPr="00EB33C6">
        <w:rPr>
          <w:rFonts w:ascii="Maiandra GD" w:hAnsi="Maiandra GD"/>
          <w:sz w:val="24"/>
          <w:szCs w:val="24"/>
        </w:rPr>
        <w:t>, their individual plots of land w</w:t>
      </w:r>
      <w:r w:rsidR="005E79AB">
        <w:rPr>
          <w:rFonts w:ascii="Maiandra GD" w:hAnsi="Maiandra GD"/>
          <w:sz w:val="24"/>
          <w:szCs w:val="24"/>
        </w:rPr>
        <w:t>ill be established.  Their move-</w:t>
      </w:r>
      <w:r w:rsidR="00367ADE" w:rsidRPr="00EB33C6">
        <w:rPr>
          <w:rFonts w:ascii="Maiandra GD" w:hAnsi="Maiandra GD"/>
          <w:sz w:val="24"/>
          <w:szCs w:val="24"/>
        </w:rPr>
        <w:t xml:space="preserve">in should be correlated with the planting season so that work on the farms can commence almost simultaneously with the families moving to the region.  </w:t>
      </w:r>
    </w:p>
    <w:p w:rsidR="00367ADE" w:rsidRPr="00EB33C6" w:rsidRDefault="005E79AB" w:rsidP="00EB33C6">
      <w:pPr>
        <w:rPr>
          <w:rFonts w:ascii="Maiandra GD" w:hAnsi="Maiandra GD"/>
          <w:sz w:val="24"/>
          <w:szCs w:val="24"/>
        </w:rPr>
      </w:pPr>
      <w:r>
        <w:rPr>
          <w:rFonts w:ascii="Maiandra GD" w:hAnsi="Maiandra GD"/>
          <w:sz w:val="24"/>
          <w:szCs w:val="24"/>
        </w:rPr>
        <w:tab/>
        <w:t xml:space="preserve">Currently, the sources of water available for agriculture in the Maracaibo region </w:t>
      </w:r>
      <w:r w:rsidRPr="00634A29">
        <w:rPr>
          <w:rFonts w:ascii="Maiandra GD" w:hAnsi="Maiandra GD" w:cs="CenturySchoolbook"/>
          <w:color w:val="231F20"/>
          <w:sz w:val="24"/>
          <w:szCs w:val="24"/>
        </w:rPr>
        <w:t>are deep wells</w:t>
      </w:r>
      <w:r>
        <w:rPr>
          <w:rFonts w:ascii="Maiandra GD" w:hAnsi="Maiandra GD" w:cs="CenturySchoolbook"/>
          <w:color w:val="231F20"/>
          <w:sz w:val="24"/>
          <w:szCs w:val="24"/>
        </w:rPr>
        <w:t>.  An organization called Halcrow has a project underway to expand agricultural production.  Specifically, “t</w:t>
      </w:r>
      <w:r w:rsidRPr="005E79AB">
        <w:rPr>
          <w:rFonts w:ascii="Maiandra GD" w:hAnsi="Maiandra GD"/>
          <w:sz w:val="24"/>
          <w:szCs w:val="24"/>
        </w:rPr>
        <w:t>he objective of the project is to improve the quantity and quality of agricultural production for local and export consumption by increasing the area under drip and sprinkler irrigation.</w:t>
      </w:r>
      <w:r>
        <w:rPr>
          <w:rFonts w:ascii="Maiandra GD" w:hAnsi="Maiandra GD"/>
          <w:sz w:val="24"/>
          <w:szCs w:val="24"/>
        </w:rPr>
        <w:t>”</w:t>
      </w:r>
      <w:r>
        <w:rPr>
          <w:rStyle w:val="EndnoteReference"/>
          <w:rFonts w:ascii="Maiandra GD" w:hAnsi="Maiandra GD"/>
          <w:sz w:val="24"/>
          <w:szCs w:val="24"/>
        </w:rPr>
        <w:endnoteReference w:id="74"/>
      </w:r>
      <w:r>
        <w:rPr>
          <w:rFonts w:ascii="Maiandra GD" w:hAnsi="Maiandra GD"/>
          <w:sz w:val="24"/>
          <w:szCs w:val="24"/>
        </w:rPr>
        <w:t xml:space="preserve">  With our financial assistance, Halcrow will expand their project to cover the agricultural land upon which the families will work.   </w:t>
      </w:r>
    </w:p>
    <w:p w:rsidR="00B91281" w:rsidRDefault="00367ADE" w:rsidP="005E79AB">
      <w:pPr>
        <w:ind w:firstLine="720"/>
        <w:rPr>
          <w:rFonts w:ascii="Maiandra GD" w:hAnsi="Maiandra GD"/>
          <w:sz w:val="24"/>
          <w:szCs w:val="24"/>
        </w:rPr>
      </w:pPr>
      <w:r w:rsidRPr="00EB33C6">
        <w:rPr>
          <w:rFonts w:ascii="Maiandra GD" w:hAnsi="Maiandra GD"/>
          <w:sz w:val="24"/>
          <w:szCs w:val="24"/>
        </w:rPr>
        <w:t xml:space="preserve">Farmers will be given a loan to cover their start up costs of seed, and fertilizer.  Machinery that is needed will be bought for the cooperative and then shared among the farmers as needed.  Cooperatives have been widely implemented and encouraged </w:t>
      </w:r>
      <w:r w:rsidR="00EF0C2B">
        <w:rPr>
          <w:rFonts w:ascii="Maiandra GD" w:hAnsi="Maiandra GD"/>
          <w:sz w:val="24"/>
          <w:szCs w:val="24"/>
        </w:rPr>
        <w:t>under President Chavez’s leadership</w:t>
      </w:r>
      <w:r w:rsidRPr="00EB33C6">
        <w:rPr>
          <w:rFonts w:ascii="Maiandra GD" w:hAnsi="Maiandra GD"/>
          <w:sz w:val="24"/>
          <w:szCs w:val="24"/>
        </w:rPr>
        <w:t xml:space="preserve">, and we feel that this situation represents a perfect opportunity to start </w:t>
      </w:r>
      <w:r w:rsidR="0056313B">
        <w:rPr>
          <w:rFonts w:ascii="Maiandra GD" w:hAnsi="Maiandra GD"/>
          <w:sz w:val="24"/>
          <w:szCs w:val="24"/>
        </w:rPr>
        <w:t>a</w:t>
      </w:r>
      <w:r w:rsidRPr="00EB33C6">
        <w:rPr>
          <w:rFonts w:ascii="Maiandra GD" w:hAnsi="Maiandra GD"/>
          <w:sz w:val="24"/>
          <w:szCs w:val="24"/>
        </w:rPr>
        <w:t xml:space="preserve"> farming cooperative.  This</w:t>
      </w:r>
      <w:r w:rsidR="0056313B">
        <w:rPr>
          <w:rFonts w:ascii="Maiandra GD" w:hAnsi="Maiandra GD"/>
          <w:sz w:val="24"/>
          <w:szCs w:val="24"/>
        </w:rPr>
        <w:t xml:space="preserve"> group of workers</w:t>
      </w:r>
      <w:r w:rsidRPr="00EB33C6">
        <w:rPr>
          <w:rFonts w:ascii="Maiandra GD" w:hAnsi="Maiandra GD"/>
          <w:sz w:val="24"/>
          <w:szCs w:val="24"/>
        </w:rPr>
        <w:t xml:space="preserve"> will elect their own leadership, make planting decisions </w:t>
      </w:r>
      <w:r w:rsidRPr="00EB33C6">
        <w:rPr>
          <w:rFonts w:ascii="Maiandra GD" w:hAnsi="Maiandra GD"/>
          <w:sz w:val="24"/>
          <w:szCs w:val="24"/>
        </w:rPr>
        <w:lastRenderedPageBreak/>
        <w:t xml:space="preserve">about how much land will be used for commercial purposes versus individual consumption, and also decide where to bring their goods to market.  In order to give the cooperative extra support, our organization will help to start a credit union </w:t>
      </w:r>
      <w:r w:rsidR="0056313B">
        <w:rPr>
          <w:rFonts w:ascii="Maiandra GD" w:hAnsi="Maiandra GD"/>
          <w:sz w:val="24"/>
          <w:szCs w:val="24"/>
        </w:rPr>
        <w:t>so</w:t>
      </w:r>
      <w:r w:rsidRPr="00EB33C6">
        <w:rPr>
          <w:rFonts w:ascii="Maiandra GD" w:hAnsi="Maiandra GD"/>
          <w:sz w:val="24"/>
          <w:szCs w:val="24"/>
        </w:rPr>
        <w:t xml:space="preserve"> that each person will have the option to </w:t>
      </w:r>
      <w:r w:rsidR="00EF0C2B">
        <w:rPr>
          <w:rFonts w:ascii="Maiandra GD" w:hAnsi="Maiandra GD"/>
          <w:sz w:val="24"/>
          <w:szCs w:val="24"/>
        </w:rPr>
        <w:t>deposit money</w:t>
      </w:r>
      <w:r w:rsidRPr="00EB33C6">
        <w:rPr>
          <w:rFonts w:ascii="Maiandra GD" w:hAnsi="Maiandra GD"/>
          <w:sz w:val="24"/>
          <w:szCs w:val="24"/>
        </w:rPr>
        <w:t xml:space="preserve"> and increase his or her savings.  </w:t>
      </w:r>
    </w:p>
    <w:p w:rsidR="00266F2C" w:rsidRDefault="00266F2C" w:rsidP="005E79AB">
      <w:pPr>
        <w:ind w:firstLine="720"/>
        <w:rPr>
          <w:rFonts w:ascii="Maiandra GD" w:hAnsi="Maiandra GD"/>
          <w:sz w:val="24"/>
          <w:szCs w:val="24"/>
        </w:rPr>
      </w:pPr>
    </w:p>
    <w:p w:rsidR="00B91281" w:rsidRDefault="00367ADE" w:rsidP="005E79AB">
      <w:pPr>
        <w:ind w:firstLine="720"/>
        <w:rPr>
          <w:rFonts w:ascii="Maiandra GD" w:hAnsi="Maiandra GD"/>
          <w:sz w:val="24"/>
          <w:szCs w:val="24"/>
        </w:rPr>
      </w:pPr>
      <w:r w:rsidRPr="00EB33C6">
        <w:rPr>
          <w:rFonts w:ascii="Maiandra GD" w:hAnsi="Maiandra GD"/>
          <w:sz w:val="24"/>
          <w:szCs w:val="24"/>
        </w:rPr>
        <w:t xml:space="preserve">Costs for this part of the proposal </w:t>
      </w:r>
      <w:r w:rsidR="00B91281">
        <w:rPr>
          <w:rFonts w:ascii="Maiandra GD" w:hAnsi="Maiandra GD"/>
          <w:sz w:val="24"/>
          <w:szCs w:val="24"/>
        </w:rPr>
        <w:t xml:space="preserve">will include: </w:t>
      </w:r>
    </w:p>
    <w:p w:rsidR="00B91281" w:rsidRDefault="004367B8" w:rsidP="00213FBF">
      <w:pPr>
        <w:pStyle w:val="ListParagraph"/>
        <w:numPr>
          <w:ilvl w:val="0"/>
          <w:numId w:val="6"/>
        </w:numPr>
        <w:rPr>
          <w:rFonts w:ascii="Maiandra GD" w:hAnsi="Maiandra GD"/>
          <w:sz w:val="24"/>
          <w:szCs w:val="24"/>
        </w:rPr>
      </w:pPr>
      <w:r>
        <w:rPr>
          <w:rFonts w:ascii="Maiandra GD" w:hAnsi="Maiandra GD"/>
          <w:sz w:val="24"/>
          <w:szCs w:val="24"/>
        </w:rPr>
        <w:t>F</w:t>
      </w:r>
      <w:r w:rsidR="00B91281">
        <w:rPr>
          <w:rFonts w:ascii="Maiandra GD" w:hAnsi="Maiandra GD"/>
          <w:sz w:val="24"/>
          <w:szCs w:val="24"/>
        </w:rPr>
        <w:t>arming equipment</w:t>
      </w:r>
      <w:r>
        <w:rPr>
          <w:rFonts w:ascii="Maiandra GD" w:hAnsi="Maiandra GD"/>
          <w:sz w:val="24"/>
          <w:szCs w:val="24"/>
        </w:rPr>
        <w:t xml:space="preserve">…………………….dependent upon </w:t>
      </w:r>
      <w:r w:rsidR="003C29CF">
        <w:rPr>
          <w:rFonts w:ascii="Maiandra GD" w:hAnsi="Maiandra GD"/>
          <w:sz w:val="24"/>
          <w:szCs w:val="24"/>
        </w:rPr>
        <w:t xml:space="preserve">    </w:t>
      </w:r>
      <w:r>
        <w:rPr>
          <w:rFonts w:ascii="Maiandra GD" w:hAnsi="Maiandra GD"/>
          <w:sz w:val="24"/>
          <w:szCs w:val="24"/>
        </w:rPr>
        <w:t>cooperative’s decisions-around $300,000</w:t>
      </w:r>
    </w:p>
    <w:p w:rsidR="003C29CF" w:rsidRDefault="003C29CF" w:rsidP="00213FBF">
      <w:pPr>
        <w:pStyle w:val="ListParagraph"/>
        <w:numPr>
          <w:ilvl w:val="0"/>
          <w:numId w:val="6"/>
        </w:numPr>
        <w:rPr>
          <w:rFonts w:ascii="Maiandra GD" w:hAnsi="Maiandra GD"/>
          <w:sz w:val="24"/>
          <w:szCs w:val="24"/>
        </w:rPr>
      </w:pPr>
      <w:r>
        <w:rPr>
          <w:rFonts w:ascii="Maiandra GD" w:hAnsi="Maiandra GD"/>
          <w:sz w:val="24"/>
          <w:szCs w:val="24"/>
        </w:rPr>
        <w:t>Irrigation……………</w:t>
      </w:r>
      <w:r w:rsidR="00EF0C2B">
        <w:rPr>
          <w:rFonts w:ascii="Maiandra GD" w:hAnsi="Maiandra GD"/>
          <w:sz w:val="24"/>
          <w:szCs w:val="24"/>
        </w:rPr>
        <w:t>………..</w:t>
      </w:r>
      <w:r>
        <w:rPr>
          <w:rFonts w:ascii="Maiandra GD" w:hAnsi="Maiandra GD"/>
          <w:sz w:val="24"/>
          <w:szCs w:val="24"/>
        </w:rPr>
        <w:t>based upon Halcrow’s projection</w:t>
      </w:r>
    </w:p>
    <w:p w:rsidR="00367ADE" w:rsidRDefault="004367B8" w:rsidP="00213FBF">
      <w:pPr>
        <w:pStyle w:val="ListParagraph"/>
        <w:numPr>
          <w:ilvl w:val="0"/>
          <w:numId w:val="6"/>
        </w:numPr>
        <w:rPr>
          <w:rFonts w:ascii="Maiandra GD" w:hAnsi="Maiandra GD"/>
          <w:sz w:val="24"/>
          <w:szCs w:val="24"/>
        </w:rPr>
      </w:pPr>
      <w:r w:rsidRPr="004367B8">
        <w:rPr>
          <w:rFonts w:ascii="Maiandra GD" w:hAnsi="Maiandra GD"/>
          <w:sz w:val="24"/>
          <w:szCs w:val="24"/>
        </w:rPr>
        <w:t>C</w:t>
      </w:r>
      <w:r w:rsidR="00367ADE" w:rsidRPr="004367B8">
        <w:rPr>
          <w:rFonts w:ascii="Maiandra GD" w:hAnsi="Maiandra GD"/>
          <w:sz w:val="24"/>
          <w:szCs w:val="24"/>
        </w:rPr>
        <w:t>redit union</w:t>
      </w:r>
      <w:r>
        <w:rPr>
          <w:rFonts w:ascii="Maiandra GD" w:hAnsi="Maiandra GD"/>
          <w:sz w:val="24"/>
          <w:szCs w:val="24"/>
        </w:rPr>
        <w:t xml:space="preserve"> start-up costs</w:t>
      </w:r>
      <w:r w:rsidR="003C29CF">
        <w:rPr>
          <w:rFonts w:ascii="Maiandra GD" w:hAnsi="Maiandra GD"/>
          <w:sz w:val="24"/>
          <w:szCs w:val="24"/>
        </w:rPr>
        <w:t xml:space="preserve">……………..$100 </w:t>
      </w:r>
      <w:r w:rsidR="00EF0C2B">
        <w:rPr>
          <w:rFonts w:ascii="Maiandra GD" w:hAnsi="Maiandra GD"/>
          <w:sz w:val="24"/>
          <w:szCs w:val="24"/>
        </w:rPr>
        <w:t xml:space="preserve">deposit </w:t>
      </w:r>
      <w:r w:rsidR="003C29CF">
        <w:rPr>
          <w:rFonts w:ascii="Maiandra GD" w:hAnsi="Maiandra GD"/>
          <w:sz w:val="24"/>
          <w:szCs w:val="24"/>
        </w:rPr>
        <w:t>per family</w:t>
      </w:r>
    </w:p>
    <w:p w:rsidR="00367ADE" w:rsidRPr="00EB33C6" w:rsidRDefault="00367ADE" w:rsidP="00EB33C6">
      <w:pPr>
        <w:rPr>
          <w:rFonts w:ascii="Maiandra GD" w:hAnsi="Maiandra GD"/>
          <w:sz w:val="24"/>
          <w:szCs w:val="24"/>
        </w:rPr>
      </w:pPr>
    </w:p>
    <w:p w:rsidR="00367ADE" w:rsidRPr="00EB33C6" w:rsidRDefault="00367ADE" w:rsidP="00266F2C">
      <w:pPr>
        <w:ind w:firstLine="720"/>
        <w:rPr>
          <w:rFonts w:ascii="Maiandra GD" w:hAnsi="Maiandra GD"/>
          <w:sz w:val="24"/>
          <w:szCs w:val="24"/>
        </w:rPr>
      </w:pPr>
      <w:r w:rsidRPr="00EB33C6">
        <w:rPr>
          <w:rFonts w:ascii="Maiandra GD" w:hAnsi="Maiandra GD"/>
          <w:sz w:val="24"/>
          <w:szCs w:val="24"/>
        </w:rPr>
        <w:t>The best way the government can complement this proposal, besides general</w:t>
      </w:r>
      <w:r w:rsidR="00266F2C">
        <w:rPr>
          <w:rFonts w:ascii="Maiandra GD" w:hAnsi="Maiandra GD"/>
          <w:sz w:val="24"/>
          <w:szCs w:val="24"/>
        </w:rPr>
        <w:t xml:space="preserve"> funding, is to improve </w:t>
      </w:r>
      <w:r w:rsidRPr="00EB33C6">
        <w:rPr>
          <w:rFonts w:ascii="Maiandra GD" w:hAnsi="Maiandra GD"/>
          <w:sz w:val="24"/>
          <w:szCs w:val="24"/>
        </w:rPr>
        <w:t xml:space="preserve">Venezuela’s infrastructure, mainly roads.  One of the impediments to agricultural initiatives is a lack of </w:t>
      </w:r>
      <w:r w:rsidR="00600DB3">
        <w:rPr>
          <w:rFonts w:ascii="Maiandra GD" w:hAnsi="Maiandra GD"/>
          <w:sz w:val="24"/>
          <w:szCs w:val="24"/>
        </w:rPr>
        <w:t xml:space="preserve">safe and easy access to markets.  </w:t>
      </w:r>
      <w:r w:rsidRPr="00EB33C6">
        <w:rPr>
          <w:rFonts w:ascii="Maiandra GD" w:hAnsi="Maiandra GD"/>
          <w:sz w:val="24"/>
          <w:szCs w:val="24"/>
        </w:rPr>
        <w:t xml:space="preserve">By improving roads and </w:t>
      </w:r>
      <w:r w:rsidR="00600DB3">
        <w:rPr>
          <w:rFonts w:ascii="Maiandra GD" w:hAnsi="Maiandra GD"/>
          <w:sz w:val="24"/>
          <w:szCs w:val="24"/>
        </w:rPr>
        <w:t>ensuring</w:t>
      </w:r>
      <w:r w:rsidRPr="00EB33C6">
        <w:rPr>
          <w:rFonts w:ascii="Maiandra GD" w:hAnsi="Maiandra GD"/>
          <w:sz w:val="24"/>
          <w:szCs w:val="24"/>
        </w:rPr>
        <w:t xml:space="preserve"> that they are well-maintained, the rural areas and the cities will be better connected and access to market</w:t>
      </w:r>
      <w:r w:rsidR="00600DB3">
        <w:rPr>
          <w:rFonts w:ascii="Maiandra GD" w:hAnsi="Maiandra GD"/>
          <w:sz w:val="24"/>
          <w:szCs w:val="24"/>
        </w:rPr>
        <w:t>s</w:t>
      </w:r>
      <w:r w:rsidRPr="00EB33C6">
        <w:rPr>
          <w:rFonts w:ascii="Maiandra GD" w:hAnsi="Maiandra GD"/>
          <w:sz w:val="24"/>
          <w:szCs w:val="24"/>
        </w:rPr>
        <w:t xml:space="preserve"> will </w:t>
      </w:r>
      <w:r w:rsidR="00600DB3">
        <w:rPr>
          <w:rFonts w:ascii="Maiandra GD" w:hAnsi="Maiandra GD"/>
          <w:sz w:val="24"/>
          <w:szCs w:val="24"/>
        </w:rPr>
        <w:t xml:space="preserve">be </w:t>
      </w:r>
      <w:r w:rsidRPr="00EB33C6">
        <w:rPr>
          <w:rFonts w:ascii="Maiandra GD" w:hAnsi="Maiandra GD"/>
          <w:sz w:val="24"/>
          <w:szCs w:val="24"/>
        </w:rPr>
        <w:t>ensured.</w:t>
      </w:r>
    </w:p>
    <w:p w:rsidR="00367ADE" w:rsidRPr="00EB33C6" w:rsidRDefault="00367ADE" w:rsidP="00600DB3">
      <w:pPr>
        <w:ind w:firstLine="720"/>
        <w:rPr>
          <w:rFonts w:ascii="Maiandra GD" w:hAnsi="Maiandra GD"/>
          <w:sz w:val="24"/>
          <w:szCs w:val="24"/>
        </w:rPr>
      </w:pPr>
      <w:r w:rsidRPr="00EB33C6">
        <w:rPr>
          <w:rFonts w:ascii="Maiandra GD" w:hAnsi="Maiandra GD"/>
          <w:sz w:val="24"/>
          <w:szCs w:val="24"/>
        </w:rPr>
        <w:t xml:space="preserve">Another way the government can support </w:t>
      </w:r>
      <w:r w:rsidRPr="00EB33C6">
        <w:rPr>
          <w:rFonts w:ascii="Maiandra GD" w:hAnsi="Maiandra GD"/>
          <w:i/>
          <w:sz w:val="24"/>
          <w:szCs w:val="24"/>
        </w:rPr>
        <w:t>Barrio Revoluci</w:t>
      </w:r>
      <w:r w:rsidR="00600DB3">
        <w:rPr>
          <w:rFonts w:ascii="Maiandra GD" w:hAnsi="Maiandra GD"/>
          <w:i/>
          <w:sz w:val="24"/>
          <w:szCs w:val="24"/>
        </w:rPr>
        <w:t>ó</w:t>
      </w:r>
      <w:r w:rsidRPr="00EB33C6">
        <w:rPr>
          <w:rFonts w:ascii="Maiandra GD" w:hAnsi="Maiandra GD"/>
          <w:i/>
          <w:sz w:val="24"/>
          <w:szCs w:val="24"/>
        </w:rPr>
        <w:t>n</w:t>
      </w:r>
      <w:r w:rsidRPr="00EB33C6">
        <w:rPr>
          <w:rFonts w:ascii="Maiandra GD" w:hAnsi="Maiandra GD"/>
          <w:sz w:val="24"/>
          <w:szCs w:val="24"/>
        </w:rPr>
        <w:t xml:space="preserve"> is </w:t>
      </w:r>
      <w:r w:rsidR="00600DB3">
        <w:rPr>
          <w:rFonts w:ascii="Maiandra GD" w:hAnsi="Maiandra GD"/>
          <w:sz w:val="24"/>
          <w:szCs w:val="24"/>
        </w:rPr>
        <w:t xml:space="preserve">by raising </w:t>
      </w:r>
      <w:r w:rsidRPr="00EB33C6">
        <w:rPr>
          <w:rFonts w:ascii="Maiandra GD" w:hAnsi="Maiandra GD"/>
          <w:sz w:val="24"/>
          <w:szCs w:val="24"/>
        </w:rPr>
        <w:t>taxes on imported food so that Venezuela’s domestic food production will be a cheaper alternative</w:t>
      </w:r>
      <w:r w:rsidR="00600DB3">
        <w:rPr>
          <w:rFonts w:ascii="Maiandra GD" w:hAnsi="Maiandra GD"/>
          <w:sz w:val="24"/>
          <w:szCs w:val="24"/>
        </w:rPr>
        <w:t>.  This would boost</w:t>
      </w:r>
      <w:r w:rsidRPr="00EB33C6">
        <w:rPr>
          <w:rFonts w:ascii="Maiandra GD" w:hAnsi="Maiandra GD"/>
          <w:sz w:val="24"/>
          <w:szCs w:val="24"/>
        </w:rPr>
        <w:t xml:space="preserve"> demand for domestic food products.</w:t>
      </w:r>
    </w:p>
    <w:p w:rsidR="00E32568" w:rsidRDefault="00E32568" w:rsidP="00B40499">
      <w:pPr>
        <w:pStyle w:val="Heading1"/>
        <w:numPr>
          <w:ilvl w:val="0"/>
          <w:numId w:val="0"/>
        </w:numPr>
        <w:spacing w:line="480" w:lineRule="auto"/>
        <w:jc w:val="center"/>
        <w:rPr>
          <w:rFonts w:ascii="Maiandra GD" w:hAnsi="Maiandra GD"/>
          <w:b/>
        </w:rPr>
      </w:pPr>
      <w:bookmarkStart w:id="13" w:name="_Toc196648811"/>
    </w:p>
    <w:p w:rsidR="00E32568" w:rsidRDefault="00E32568" w:rsidP="00B40499">
      <w:pPr>
        <w:pStyle w:val="Heading1"/>
        <w:numPr>
          <w:ilvl w:val="0"/>
          <w:numId w:val="0"/>
        </w:numPr>
        <w:spacing w:line="480" w:lineRule="auto"/>
        <w:jc w:val="center"/>
        <w:rPr>
          <w:rFonts w:ascii="Maiandra GD" w:hAnsi="Maiandra GD"/>
          <w:b/>
        </w:rPr>
      </w:pPr>
    </w:p>
    <w:p w:rsidR="00E32568" w:rsidRDefault="00E32568" w:rsidP="00B40499">
      <w:pPr>
        <w:pStyle w:val="Heading1"/>
        <w:numPr>
          <w:ilvl w:val="0"/>
          <w:numId w:val="0"/>
        </w:numPr>
        <w:spacing w:line="480" w:lineRule="auto"/>
        <w:jc w:val="center"/>
        <w:rPr>
          <w:rFonts w:ascii="Maiandra GD" w:hAnsi="Maiandra GD"/>
          <w:b/>
        </w:rPr>
      </w:pPr>
    </w:p>
    <w:p w:rsidR="00E32568" w:rsidRDefault="00E32568" w:rsidP="00B40499">
      <w:pPr>
        <w:pStyle w:val="Heading1"/>
        <w:numPr>
          <w:ilvl w:val="0"/>
          <w:numId w:val="0"/>
        </w:numPr>
        <w:spacing w:line="480" w:lineRule="auto"/>
        <w:jc w:val="center"/>
        <w:rPr>
          <w:rFonts w:ascii="Maiandra GD" w:hAnsi="Maiandra GD"/>
          <w:b/>
        </w:rPr>
      </w:pPr>
    </w:p>
    <w:p w:rsidR="00E32568" w:rsidRDefault="00E32568" w:rsidP="00B40499">
      <w:pPr>
        <w:pStyle w:val="Heading1"/>
        <w:numPr>
          <w:ilvl w:val="0"/>
          <w:numId w:val="0"/>
        </w:numPr>
        <w:spacing w:line="480" w:lineRule="auto"/>
        <w:jc w:val="center"/>
        <w:rPr>
          <w:rFonts w:ascii="Maiandra GD" w:hAnsi="Maiandra GD"/>
          <w:b/>
        </w:rPr>
      </w:pPr>
    </w:p>
    <w:p w:rsidR="00E32568" w:rsidRDefault="00E32568" w:rsidP="00B40499">
      <w:pPr>
        <w:pStyle w:val="Heading1"/>
        <w:numPr>
          <w:ilvl w:val="0"/>
          <w:numId w:val="0"/>
        </w:numPr>
        <w:spacing w:line="480" w:lineRule="auto"/>
        <w:jc w:val="center"/>
        <w:rPr>
          <w:rFonts w:ascii="Maiandra GD" w:hAnsi="Maiandra GD"/>
          <w:b/>
        </w:rPr>
      </w:pPr>
    </w:p>
    <w:p w:rsidR="006D2111" w:rsidRPr="00600DB3" w:rsidRDefault="006D2111" w:rsidP="00B40499">
      <w:pPr>
        <w:pStyle w:val="Heading1"/>
        <w:numPr>
          <w:ilvl w:val="0"/>
          <w:numId w:val="0"/>
        </w:numPr>
        <w:spacing w:line="480" w:lineRule="auto"/>
        <w:jc w:val="center"/>
        <w:rPr>
          <w:rFonts w:ascii="Maiandra GD" w:hAnsi="Maiandra GD"/>
          <w:b/>
        </w:rPr>
      </w:pPr>
      <w:r w:rsidRPr="00600DB3">
        <w:rPr>
          <w:rFonts w:ascii="Maiandra GD" w:hAnsi="Maiandra GD"/>
          <w:b/>
        </w:rPr>
        <w:lastRenderedPageBreak/>
        <w:t>Goals</w:t>
      </w:r>
      <w:bookmarkEnd w:id="13"/>
    </w:p>
    <w:p w:rsidR="006D2111" w:rsidRPr="00F30B98" w:rsidRDefault="006D2111" w:rsidP="00F30B98">
      <w:pPr>
        <w:ind w:firstLine="720"/>
        <w:rPr>
          <w:rFonts w:ascii="Maiandra GD" w:hAnsi="Maiandra GD"/>
          <w:sz w:val="24"/>
          <w:szCs w:val="24"/>
        </w:rPr>
      </w:pPr>
      <w:r w:rsidRPr="00F30B98">
        <w:rPr>
          <w:rFonts w:ascii="Maiandra GD" w:hAnsi="Maiandra GD"/>
          <w:sz w:val="24"/>
          <w:szCs w:val="24"/>
        </w:rPr>
        <w:t xml:space="preserve">Our short-term goals </w:t>
      </w:r>
      <w:r w:rsidR="00B83A95">
        <w:rPr>
          <w:rFonts w:ascii="Maiandra GD" w:hAnsi="Maiandra GD"/>
          <w:sz w:val="24"/>
          <w:szCs w:val="24"/>
        </w:rPr>
        <w:t>include bringing people into a safe living environment with improved living conditions.  To accomplish this we will educate people</w:t>
      </w:r>
      <w:r w:rsidRPr="00F30B98">
        <w:rPr>
          <w:rFonts w:ascii="Maiandra GD" w:hAnsi="Maiandra GD"/>
          <w:sz w:val="24"/>
          <w:szCs w:val="24"/>
        </w:rPr>
        <w:t xml:space="preserve"> on building homes, </w:t>
      </w:r>
      <w:r w:rsidR="00B83A95">
        <w:rPr>
          <w:rFonts w:ascii="Maiandra GD" w:hAnsi="Maiandra GD"/>
          <w:sz w:val="24"/>
          <w:szCs w:val="24"/>
        </w:rPr>
        <w:t>provide</w:t>
      </w:r>
      <w:r w:rsidR="00F30B98">
        <w:rPr>
          <w:rFonts w:ascii="Maiandra GD" w:hAnsi="Maiandra GD"/>
          <w:sz w:val="24"/>
          <w:szCs w:val="24"/>
        </w:rPr>
        <w:t xml:space="preserve"> the means for </w:t>
      </w:r>
      <w:r w:rsidRPr="00F30B98">
        <w:rPr>
          <w:rFonts w:ascii="Maiandra GD" w:hAnsi="Maiandra GD"/>
          <w:sz w:val="24"/>
          <w:szCs w:val="24"/>
        </w:rPr>
        <w:t>agriculture</w:t>
      </w:r>
      <w:r w:rsidR="00F30B98">
        <w:rPr>
          <w:rFonts w:ascii="Maiandra GD" w:hAnsi="Maiandra GD"/>
          <w:sz w:val="24"/>
          <w:szCs w:val="24"/>
        </w:rPr>
        <w:t>,</w:t>
      </w:r>
      <w:r w:rsidRPr="00F30B98">
        <w:rPr>
          <w:rFonts w:ascii="Maiandra GD" w:hAnsi="Maiandra GD"/>
          <w:sz w:val="24"/>
          <w:szCs w:val="24"/>
        </w:rPr>
        <w:t xml:space="preserve"> </w:t>
      </w:r>
      <w:r w:rsidR="00B83A95">
        <w:rPr>
          <w:rFonts w:ascii="Maiandra GD" w:hAnsi="Maiandra GD"/>
          <w:sz w:val="24"/>
          <w:szCs w:val="24"/>
        </w:rPr>
        <w:t xml:space="preserve">facilitate the formation of </w:t>
      </w:r>
      <w:r w:rsidR="00E32568">
        <w:rPr>
          <w:rFonts w:ascii="Maiandra GD" w:hAnsi="Maiandra GD"/>
          <w:sz w:val="24"/>
          <w:szCs w:val="24"/>
        </w:rPr>
        <w:t xml:space="preserve">a </w:t>
      </w:r>
      <w:r w:rsidRPr="00F30B98">
        <w:rPr>
          <w:rFonts w:ascii="Maiandra GD" w:hAnsi="Maiandra GD"/>
          <w:sz w:val="24"/>
          <w:szCs w:val="24"/>
        </w:rPr>
        <w:t xml:space="preserve">farming cooperative and </w:t>
      </w:r>
      <w:r w:rsidR="00B83A95">
        <w:rPr>
          <w:rFonts w:ascii="Maiandra GD" w:hAnsi="Maiandra GD"/>
          <w:sz w:val="24"/>
          <w:szCs w:val="24"/>
        </w:rPr>
        <w:t xml:space="preserve">offer </w:t>
      </w:r>
      <w:r w:rsidRPr="00F30B98">
        <w:rPr>
          <w:rFonts w:ascii="Maiandra GD" w:hAnsi="Maiandra GD"/>
          <w:sz w:val="24"/>
          <w:szCs w:val="24"/>
        </w:rPr>
        <w:t>microenterprise</w:t>
      </w:r>
      <w:r w:rsidR="00F30B98">
        <w:rPr>
          <w:rFonts w:ascii="Maiandra GD" w:hAnsi="Maiandra GD"/>
          <w:sz w:val="24"/>
          <w:szCs w:val="24"/>
        </w:rPr>
        <w:t xml:space="preserve"> options.  </w:t>
      </w:r>
      <w:r w:rsidRPr="00F30B98">
        <w:rPr>
          <w:rFonts w:ascii="Maiandra GD" w:hAnsi="Maiandra GD"/>
          <w:sz w:val="24"/>
          <w:szCs w:val="24"/>
        </w:rPr>
        <w:t>We want to provide families with home ownership a</w:t>
      </w:r>
      <w:r w:rsidR="00F30B98">
        <w:rPr>
          <w:rFonts w:ascii="Maiandra GD" w:hAnsi="Maiandra GD"/>
          <w:sz w:val="24"/>
          <w:szCs w:val="24"/>
        </w:rPr>
        <w:t xml:space="preserve">t low cost, </w:t>
      </w:r>
      <w:r w:rsidRPr="00F30B98">
        <w:rPr>
          <w:rFonts w:ascii="Maiandra GD" w:hAnsi="Maiandra GD"/>
          <w:sz w:val="24"/>
          <w:szCs w:val="24"/>
        </w:rPr>
        <w:t xml:space="preserve">while </w:t>
      </w:r>
      <w:r w:rsidR="00F30B98">
        <w:rPr>
          <w:rFonts w:ascii="Maiandra GD" w:hAnsi="Maiandra GD"/>
          <w:sz w:val="24"/>
          <w:szCs w:val="24"/>
        </w:rPr>
        <w:t xml:space="preserve">simultaneously </w:t>
      </w:r>
      <w:r w:rsidRPr="00F30B98">
        <w:rPr>
          <w:rFonts w:ascii="Maiandra GD" w:hAnsi="Maiandra GD"/>
          <w:sz w:val="24"/>
          <w:szCs w:val="24"/>
        </w:rPr>
        <w:t xml:space="preserve">building </w:t>
      </w:r>
      <w:r w:rsidR="00F30B98">
        <w:rPr>
          <w:rFonts w:ascii="Maiandra GD" w:hAnsi="Maiandra GD"/>
          <w:sz w:val="24"/>
          <w:szCs w:val="24"/>
        </w:rPr>
        <w:t xml:space="preserve">a </w:t>
      </w:r>
      <w:r w:rsidRPr="00F30B98">
        <w:rPr>
          <w:rFonts w:ascii="Maiandra GD" w:hAnsi="Maiandra GD"/>
          <w:sz w:val="24"/>
          <w:szCs w:val="24"/>
        </w:rPr>
        <w:t xml:space="preserve">close knit community.  </w:t>
      </w:r>
    </w:p>
    <w:p w:rsidR="006D2111" w:rsidRPr="00F30B98" w:rsidRDefault="006D2111" w:rsidP="00F30B98">
      <w:pPr>
        <w:rPr>
          <w:rFonts w:ascii="Maiandra GD" w:hAnsi="Maiandra GD"/>
          <w:sz w:val="24"/>
          <w:szCs w:val="24"/>
        </w:rPr>
      </w:pPr>
    </w:p>
    <w:p w:rsidR="006D2111" w:rsidRPr="00F30B98" w:rsidRDefault="006D2111" w:rsidP="00F30B98">
      <w:pPr>
        <w:ind w:firstLine="720"/>
        <w:rPr>
          <w:rFonts w:ascii="Maiandra GD" w:hAnsi="Maiandra GD"/>
          <w:sz w:val="24"/>
          <w:szCs w:val="24"/>
        </w:rPr>
      </w:pPr>
      <w:r w:rsidRPr="00F30B98">
        <w:rPr>
          <w:rFonts w:ascii="Maiandra GD" w:hAnsi="Maiandra GD"/>
          <w:sz w:val="24"/>
          <w:szCs w:val="24"/>
        </w:rPr>
        <w:t>Our long-term goals are</w:t>
      </w:r>
      <w:r w:rsidR="00FF5F9E">
        <w:rPr>
          <w:rFonts w:ascii="Maiandra GD" w:hAnsi="Maiandra GD"/>
          <w:sz w:val="24"/>
          <w:szCs w:val="24"/>
        </w:rPr>
        <w:t xml:space="preserve"> to raise people out of poverty and</w:t>
      </w:r>
      <w:r w:rsidRPr="00F30B98">
        <w:rPr>
          <w:rFonts w:ascii="Maiandra GD" w:hAnsi="Maiandra GD"/>
          <w:sz w:val="24"/>
          <w:szCs w:val="24"/>
        </w:rPr>
        <w:t xml:space="preserve"> est</w:t>
      </w:r>
      <w:r w:rsidR="00B83A95">
        <w:rPr>
          <w:rFonts w:ascii="Maiandra GD" w:hAnsi="Maiandra GD"/>
          <w:sz w:val="24"/>
          <w:szCs w:val="24"/>
        </w:rPr>
        <w:t>ablish strong communal bonds to bring about</w:t>
      </w:r>
      <w:r w:rsidRPr="00F30B98">
        <w:rPr>
          <w:rFonts w:ascii="Maiandra GD" w:hAnsi="Maiandra GD"/>
          <w:sz w:val="24"/>
          <w:szCs w:val="24"/>
        </w:rPr>
        <w:t xml:space="preserve"> a dynamic and vibrant civic culture</w:t>
      </w:r>
      <w:r w:rsidR="00B83A95">
        <w:rPr>
          <w:rFonts w:ascii="Maiandra GD" w:hAnsi="Maiandra GD"/>
          <w:sz w:val="24"/>
          <w:szCs w:val="24"/>
        </w:rPr>
        <w:t xml:space="preserve">.  Furthermore, </w:t>
      </w:r>
      <w:r w:rsidR="00B83A95">
        <w:rPr>
          <w:rFonts w:ascii="Maiandra GD" w:hAnsi="Maiandra GD"/>
          <w:i/>
          <w:sz w:val="24"/>
          <w:szCs w:val="24"/>
        </w:rPr>
        <w:t xml:space="preserve">Loans for Living </w:t>
      </w:r>
      <w:r w:rsidR="00B83A95">
        <w:rPr>
          <w:rFonts w:ascii="Maiandra GD" w:hAnsi="Maiandra GD"/>
          <w:sz w:val="24"/>
          <w:szCs w:val="24"/>
        </w:rPr>
        <w:t>seeks to</w:t>
      </w:r>
      <w:r w:rsidRPr="00F30B98">
        <w:rPr>
          <w:rFonts w:ascii="Maiandra GD" w:hAnsi="Maiandra GD"/>
          <w:sz w:val="24"/>
          <w:szCs w:val="24"/>
        </w:rPr>
        <w:t xml:space="preserve"> empower a once marginali</w:t>
      </w:r>
      <w:r w:rsidR="00B83A95">
        <w:rPr>
          <w:rFonts w:ascii="Maiandra GD" w:hAnsi="Maiandra GD"/>
          <w:sz w:val="24"/>
          <w:szCs w:val="24"/>
        </w:rPr>
        <w:t>zed group of people, through</w:t>
      </w:r>
      <w:r w:rsidRPr="00F30B98">
        <w:rPr>
          <w:rFonts w:ascii="Maiandra GD" w:hAnsi="Maiandra GD"/>
          <w:sz w:val="24"/>
          <w:szCs w:val="24"/>
        </w:rPr>
        <w:t xml:space="preserve"> access to capital and expertise that would not otherwise be available to them.</w:t>
      </w:r>
    </w:p>
    <w:p w:rsidR="00300641" w:rsidRDefault="00300641" w:rsidP="00300641">
      <w:pPr>
        <w:pStyle w:val="Heading1"/>
        <w:numPr>
          <w:ilvl w:val="0"/>
          <w:numId w:val="0"/>
        </w:numPr>
        <w:spacing w:line="480" w:lineRule="auto"/>
        <w:rPr>
          <w:rFonts w:ascii="Maiandra GD" w:hAnsi="Maiandra GD"/>
          <w:b/>
        </w:rPr>
      </w:pPr>
      <w:bookmarkStart w:id="14" w:name="_Toc4214698"/>
      <w:bookmarkStart w:id="15" w:name="_Toc52873038"/>
      <w:bookmarkStart w:id="16" w:name="_Toc196648812"/>
    </w:p>
    <w:p w:rsidR="00300641" w:rsidRDefault="00300641" w:rsidP="00300641">
      <w:pPr>
        <w:pStyle w:val="Heading1"/>
        <w:numPr>
          <w:ilvl w:val="0"/>
          <w:numId w:val="0"/>
        </w:numPr>
        <w:spacing w:line="480" w:lineRule="auto"/>
        <w:rPr>
          <w:rFonts w:ascii="Maiandra GD" w:hAnsi="Maiandra GD"/>
          <w:b/>
        </w:rPr>
      </w:pPr>
    </w:p>
    <w:p w:rsidR="008959DA" w:rsidRDefault="002F7FFD" w:rsidP="00300641">
      <w:pPr>
        <w:pStyle w:val="Heading1"/>
        <w:numPr>
          <w:ilvl w:val="0"/>
          <w:numId w:val="0"/>
        </w:numPr>
        <w:spacing w:line="480" w:lineRule="auto"/>
        <w:jc w:val="center"/>
      </w:pPr>
      <w:r>
        <w:rPr>
          <w:rFonts w:ascii="Maiandra GD" w:hAnsi="Maiandra GD"/>
          <w:b/>
          <w:noProof/>
        </w:rPr>
        <w:drawing>
          <wp:anchor distT="0" distB="0" distL="114300" distR="114300" simplePos="0" relativeHeight="251657728" behindDoc="1" locked="0" layoutInCell="1" allowOverlap="1">
            <wp:simplePos x="0" y="0"/>
            <wp:positionH relativeFrom="page">
              <wp:posOffset>1143000</wp:posOffset>
            </wp:positionH>
            <wp:positionV relativeFrom="page">
              <wp:posOffset>6076950</wp:posOffset>
            </wp:positionV>
            <wp:extent cx="5486400" cy="2171700"/>
            <wp:effectExtent l="19050" t="0" r="19050" b="0"/>
            <wp:wrapTight wrapText="bothSides">
              <wp:wrapPolygon edited="0">
                <wp:start x="7500" y="1137"/>
                <wp:lineTo x="7500" y="9095"/>
                <wp:lineTo x="8775" y="10232"/>
                <wp:lineTo x="3450" y="10611"/>
                <wp:lineTo x="-75" y="11558"/>
                <wp:lineTo x="-75" y="20463"/>
                <wp:lineTo x="21675" y="20463"/>
                <wp:lineTo x="21675" y="11558"/>
                <wp:lineTo x="18150" y="10611"/>
                <wp:lineTo x="12975" y="10232"/>
                <wp:lineTo x="14175" y="9095"/>
                <wp:lineTo x="14100" y="1137"/>
                <wp:lineTo x="7500" y="1137"/>
              </wp:wrapPolygon>
            </wp:wrapTight>
            <wp:docPr id="77" name="Organization Chart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300641" w:rsidRPr="00300641">
        <w:rPr>
          <w:rFonts w:ascii="Maiandra GD" w:hAnsi="Maiandra GD"/>
          <w:b/>
        </w:rPr>
        <w:t>Key Personne</w:t>
      </w:r>
      <w:bookmarkEnd w:id="14"/>
      <w:bookmarkEnd w:id="15"/>
      <w:bookmarkEnd w:id="16"/>
      <w:r w:rsidR="00300641" w:rsidRPr="00300641">
        <w:rPr>
          <w:rFonts w:ascii="Maiandra GD" w:hAnsi="Maiandra GD"/>
          <w:b/>
        </w:rPr>
        <w:t>l</w:t>
      </w:r>
      <w:r w:rsidR="00300641">
        <w:rPr>
          <w:noProof/>
        </w:rPr>
        <w:t xml:space="preserve"> </w:t>
      </w:r>
      <w:r w:rsidR="006B53B6">
        <w:br w:type="page"/>
      </w:r>
      <w:bookmarkEnd w:id="12"/>
    </w:p>
    <w:p w:rsidR="002F7FFD" w:rsidRDefault="00CF2E33" w:rsidP="002F7FFD">
      <w:pPr>
        <w:pStyle w:val="Heading1"/>
        <w:numPr>
          <w:ilvl w:val="0"/>
          <w:numId w:val="0"/>
        </w:numPr>
        <w:jc w:val="center"/>
        <w:rPr>
          <w:rFonts w:ascii="Maiandra GD" w:hAnsi="Maiandra GD"/>
          <w:b/>
        </w:rPr>
      </w:pPr>
      <w:bookmarkStart w:id="17" w:name="_Toc4214701"/>
      <w:bookmarkStart w:id="18" w:name="_Toc52873041"/>
      <w:bookmarkStart w:id="19" w:name="_Toc196648813"/>
      <w:r w:rsidRPr="002F7FFD">
        <w:rPr>
          <w:rFonts w:ascii="Maiandra GD" w:hAnsi="Maiandra GD"/>
          <w:b/>
        </w:rPr>
        <w:lastRenderedPageBreak/>
        <w:t>Next Steps</w:t>
      </w:r>
      <w:bookmarkStart w:id="20" w:name="_Toc52873042"/>
      <w:bookmarkStart w:id="21" w:name="_Toc196648814"/>
      <w:bookmarkEnd w:id="17"/>
      <w:bookmarkEnd w:id="18"/>
      <w:bookmarkEnd w:id="19"/>
    </w:p>
    <w:p w:rsidR="002F7FFD" w:rsidRDefault="002F7FFD" w:rsidP="002F7FFD"/>
    <w:p w:rsidR="002F7FFD" w:rsidRPr="002F7FFD" w:rsidRDefault="002F7FFD" w:rsidP="002F7FFD">
      <w:pPr>
        <w:ind w:firstLine="720"/>
        <w:rPr>
          <w:rFonts w:ascii="Maiandra GD" w:hAnsi="Maiandra GD"/>
          <w:sz w:val="24"/>
          <w:szCs w:val="24"/>
        </w:rPr>
      </w:pPr>
      <w:r w:rsidRPr="002F7FFD">
        <w:rPr>
          <w:rFonts w:ascii="Maiandra GD" w:hAnsi="Maiandra GD"/>
          <w:sz w:val="24"/>
          <w:szCs w:val="24"/>
        </w:rPr>
        <w:t xml:space="preserve">The next step for </w:t>
      </w:r>
      <w:r>
        <w:rPr>
          <w:rFonts w:ascii="Maiandra GD" w:hAnsi="Maiandra GD"/>
          <w:i/>
          <w:sz w:val="24"/>
          <w:szCs w:val="24"/>
        </w:rPr>
        <w:t>Loans for L</w:t>
      </w:r>
      <w:r w:rsidRPr="002F7FFD">
        <w:rPr>
          <w:rFonts w:ascii="Maiandra GD" w:hAnsi="Maiandra GD"/>
          <w:i/>
          <w:sz w:val="24"/>
          <w:szCs w:val="24"/>
        </w:rPr>
        <w:t>iving</w:t>
      </w:r>
      <w:r w:rsidRPr="002F7FFD">
        <w:rPr>
          <w:rFonts w:ascii="Maiandra GD" w:hAnsi="Maiandra GD"/>
          <w:sz w:val="24"/>
          <w:szCs w:val="24"/>
        </w:rPr>
        <w:t xml:space="preserve"> </w:t>
      </w:r>
      <w:r w:rsidR="00E32568">
        <w:rPr>
          <w:rFonts w:ascii="Maiandra GD" w:hAnsi="Maiandra GD"/>
          <w:sz w:val="24"/>
          <w:szCs w:val="24"/>
        </w:rPr>
        <w:t>is to obtain</w:t>
      </w:r>
      <w:r w:rsidRPr="002F7FFD">
        <w:rPr>
          <w:rFonts w:ascii="Maiandra GD" w:hAnsi="Maiandra GD"/>
          <w:sz w:val="24"/>
          <w:szCs w:val="24"/>
        </w:rPr>
        <w:t xml:space="preserve"> funding from the Venezuelan government to com</w:t>
      </w:r>
      <w:r w:rsidR="00FF5F9E">
        <w:rPr>
          <w:rFonts w:ascii="Maiandra GD" w:hAnsi="Maiandra GD"/>
          <w:sz w:val="24"/>
          <w:szCs w:val="24"/>
        </w:rPr>
        <w:t>mence work on our project in barrio San Jose</w:t>
      </w:r>
      <w:r w:rsidRPr="002F7FFD">
        <w:rPr>
          <w:rFonts w:ascii="Maiandra GD" w:hAnsi="Maiandra GD"/>
          <w:sz w:val="24"/>
          <w:szCs w:val="24"/>
        </w:rPr>
        <w:t>.</w:t>
      </w:r>
    </w:p>
    <w:p w:rsidR="002F7FFD" w:rsidRPr="002F7FFD" w:rsidRDefault="002F7FFD" w:rsidP="002F7FFD">
      <w:pPr>
        <w:rPr>
          <w:rFonts w:ascii="Maiandra GD" w:hAnsi="Maiandra GD"/>
          <w:sz w:val="24"/>
          <w:szCs w:val="24"/>
        </w:rPr>
      </w:pPr>
    </w:p>
    <w:p w:rsidR="002F7FFD" w:rsidRPr="002F7FFD" w:rsidRDefault="002F7FFD" w:rsidP="002F7FFD">
      <w:pPr>
        <w:ind w:firstLine="720"/>
        <w:rPr>
          <w:rFonts w:ascii="Maiandra GD" w:hAnsi="Maiandra GD"/>
          <w:sz w:val="24"/>
          <w:szCs w:val="24"/>
        </w:rPr>
      </w:pPr>
      <w:r w:rsidRPr="002F7FFD">
        <w:rPr>
          <w:rFonts w:ascii="Maiandra GD" w:hAnsi="Maiandra GD"/>
          <w:sz w:val="24"/>
          <w:szCs w:val="24"/>
        </w:rPr>
        <w:t>Once this money has bee</w:t>
      </w:r>
      <w:r>
        <w:rPr>
          <w:rFonts w:ascii="Maiandra GD" w:hAnsi="Maiandra GD"/>
          <w:sz w:val="24"/>
          <w:szCs w:val="24"/>
        </w:rPr>
        <w:t>n</w:t>
      </w:r>
      <w:r w:rsidRPr="002F7FFD">
        <w:rPr>
          <w:rFonts w:ascii="Maiandra GD" w:hAnsi="Maiandra GD"/>
          <w:sz w:val="24"/>
          <w:szCs w:val="24"/>
        </w:rPr>
        <w:t xml:space="preserve"> acquired, </w:t>
      </w:r>
      <w:r w:rsidRPr="002F7FFD">
        <w:rPr>
          <w:rFonts w:ascii="Maiandra GD" w:hAnsi="Maiandra GD"/>
          <w:i/>
          <w:sz w:val="24"/>
          <w:szCs w:val="24"/>
        </w:rPr>
        <w:t>Loans for Living</w:t>
      </w:r>
      <w:r w:rsidRPr="002F7FFD">
        <w:rPr>
          <w:rFonts w:ascii="Maiandra GD" w:hAnsi="Maiandra GD"/>
          <w:sz w:val="24"/>
          <w:szCs w:val="24"/>
        </w:rPr>
        <w:t xml:space="preserve"> will ask companies for donations for building materials, non-perishable food, and educational supplies and books.  By garnering these donations costs will be kept down.</w:t>
      </w:r>
    </w:p>
    <w:p w:rsidR="002F7FFD" w:rsidRPr="002F7FFD" w:rsidRDefault="002F7FFD" w:rsidP="002F7FFD">
      <w:pPr>
        <w:rPr>
          <w:rFonts w:ascii="Maiandra GD" w:hAnsi="Maiandra GD"/>
          <w:sz w:val="24"/>
          <w:szCs w:val="24"/>
        </w:rPr>
      </w:pPr>
    </w:p>
    <w:p w:rsidR="002F7FFD" w:rsidRPr="002F7FFD" w:rsidRDefault="002F7FFD" w:rsidP="002F7FFD">
      <w:pPr>
        <w:ind w:firstLine="720"/>
        <w:rPr>
          <w:rFonts w:ascii="Maiandra GD" w:hAnsi="Maiandra GD"/>
          <w:sz w:val="24"/>
          <w:szCs w:val="24"/>
        </w:rPr>
      </w:pPr>
      <w:r w:rsidRPr="002F7FFD">
        <w:rPr>
          <w:rFonts w:ascii="Maiandra GD" w:hAnsi="Maiandra GD"/>
          <w:sz w:val="24"/>
          <w:szCs w:val="24"/>
        </w:rPr>
        <w:t xml:space="preserve">Following the successful implementation of this program, </w:t>
      </w:r>
      <w:r w:rsidRPr="002F7FFD">
        <w:rPr>
          <w:rFonts w:ascii="Maiandra GD" w:hAnsi="Maiandra GD"/>
          <w:i/>
          <w:sz w:val="24"/>
          <w:szCs w:val="24"/>
        </w:rPr>
        <w:t>Loans for Living</w:t>
      </w:r>
      <w:r w:rsidRPr="002F7FFD">
        <w:rPr>
          <w:rFonts w:ascii="Maiandra GD" w:hAnsi="Maiandra GD"/>
          <w:sz w:val="24"/>
          <w:szCs w:val="24"/>
        </w:rPr>
        <w:t xml:space="preserve"> will replicate this plan throughout barrios in Venezuela through the continued support and financial assistance of the Venezuelan government.</w:t>
      </w:r>
    </w:p>
    <w:p w:rsidR="002F7FFD" w:rsidRDefault="002F7FFD" w:rsidP="002F7FFD"/>
    <w:p w:rsidR="002F7FFD" w:rsidRDefault="002F7FFD" w:rsidP="002F7FFD"/>
    <w:p w:rsidR="002F7FFD" w:rsidRPr="002F7FFD" w:rsidRDefault="002F7FFD" w:rsidP="002F7FFD"/>
    <w:p w:rsidR="002F7FFD" w:rsidRDefault="002F7FFD" w:rsidP="002F7FFD"/>
    <w:p w:rsidR="002F7FFD" w:rsidRDefault="002F7FFD" w:rsidP="002F7FFD"/>
    <w:p w:rsidR="00E32568" w:rsidRDefault="00E32568" w:rsidP="002F7FFD"/>
    <w:p w:rsidR="002F7FFD" w:rsidRDefault="002F7FFD" w:rsidP="002F7FFD"/>
    <w:p w:rsidR="002F7FFD" w:rsidRDefault="002F7FFD" w:rsidP="002F7FFD"/>
    <w:p w:rsidR="002F7FFD" w:rsidRPr="002F7FFD" w:rsidRDefault="002F7FFD" w:rsidP="002F7FFD"/>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2F7FFD" w:rsidRDefault="002F7FFD" w:rsidP="00A903C7">
      <w:pPr>
        <w:pStyle w:val="Heading1"/>
        <w:numPr>
          <w:ilvl w:val="0"/>
          <w:numId w:val="0"/>
        </w:numPr>
        <w:jc w:val="center"/>
        <w:rPr>
          <w:rFonts w:ascii="Maiandra GD" w:hAnsi="Maiandra GD"/>
          <w:b/>
        </w:rPr>
      </w:pPr>
    </w:p>
    <w:p w:rsidR="00A479CA" w:rsidRPr="00A903C7" w:rsidRDefault="00A94132" w:rsidP="002F7FFD">
      <w:pPr>
        <w:pStyle w:val="Heading1"/>
        <w:numPr>
          <w:ilvl w:val="0"/>
          <w:numId w:val="0"/>
        </w:numPr>
        <w:jc w:val="center"/>
        <w:rPr>
          <w:rFonts w:ascii="Maiandra GD" w:hAnsi="Maiandra GD"/>
          <w:b/>
        </w:rPr>
      </w:pPr>
      <w:r w:rsidRPr="00A903C7">
        <w:rPr>
          <w:rFonts w:ascii="Maiandra GD" w:hAnsi="Maiandra GD"/>
          <w:b/>
        </w:rPr>
        <w:lastRenderedPageBreak/>
        <w:t>Appendix</w:t>
      </w:r>
      <w:bookmarkEnd w:id="20"/>
      <w:bookmarkEnd w:id="21"/>
    </w:p>
    <w:p w:rsidR="00A903C7" w:rsidRDefault="00A903C7" w:rsidP="00FF4267">
      <w:pPr>
        <w:pStyle w:val="Heading2"/>
        <w:jc w:val="center"/>
        <w:rPr>
          <w:rFonts w:ascii="Maiandra GD" w:hAnsi="Maiandra GD"/>
          <w:sz w:val="28"/>
          <w:szCs w:val="28"/>
        </w:rPr>
      </w:pPr>
    </w:p>
    <w:p w:rsidR="00A903C7" w:rsidRDefault="00A903C7" w:rsidP="00A903C7"/>
    <w:p w:rsidR="00A903C7" w:rsidRPr="00A903C7" w:rsidRDefault="00A903C7" w:rsidP="00A903C7"/>
    <w:p w:rsidR="00FF4267" w:rsidRPr="006147C5" w:rsidRDefault="00FF4267" w:rsidP="00FF4267">
      <w:pPr>
        <w:pStyle w:val="Heading2"/>
        <w:jc w:val="center"/>
        <w:rPr>
          <w:rFonts w:ascii="Maiandra GD" w:hAnsi="Maiandra GD"/>
          <w:sz w:val="28"/>
          <w:szCs w:val="28"/>
        </w:rPr>
      </w:pPr>
      <w:r w:rsidRPr="006147C5">
        <w:rPr>
          <w:rFonts w:ascii="Maiandra GD" w:hAnsi="Maiandra GD"/>
          <w:sz w:val="28"/>
          <w:szCs w:val="28"/>
        </w:rPr>
        <w:t>Human Development Report 2007 Data</w:t>
      </w:r>
      <w:r w:rsidR="00A903C7">
        <w:rPr>
          <w:rStyle w:val="EndnoteReference"/>
          <w:rFonts w:ascii="Maiandra GD" w:hAnsi="Maiandra GD"/>
          <w:sz w:val="28"/>
          <w:szCs w:val="28"/>
        </w:rPr>
        <w:endnoteReference w:id="75"/>
      </w:r>
    </w:p>
    <w:tbl>
      <w:tblPr>
        <w:tblW w:w="12026" w:type="dxa"/>
        <w:jc w:val="center"/>
        <w:tblCellSpacing w:w="0" w:type="dxa"/>
        <w:shd w:val="clear" w:color="auto" w:fill="FFFFFF"/>
        <w:tblCellMar>
          <w:left w:w="0" w:type="dxa"/>
          <w:right w:w="0" w:type="dxa"/>
        </w:tblCellMar>
        <w:tblLook w:val="04A0"/>
      </w:tblPr>
      <w:tblGrid>
        <w:gridCol w:w="12026"/>
      </w:tblGrid>
      <w:tr w:rsidR="00FF4267" w:rsidRPr="006147C5" w:rsidTr="002958AB">
        <w:trPr>
          <w:tblCellSpacing w:w="0" w:type="dxa"/>
          <w:jc w:val="center"/>
        </w:trPr>
        <w:tc>
          <w:tcPr>
            <w:tcW w:w="0" w:type="auto"/>
            <w:shd w:val="clear" w:color="auto" w:fill="FFFFFF"/>
            <w:vAlign w:val="center"/>
          </w:tcPr>
          <w:p w:rsidR="00FF4267" w:rsidRPr="006147C5" w:rsidRDefault="00FF4267" w:rsidP="002958AB">
            <w:pPr>
              <w:jc w:val="center"/>
              <w:rPr>
                <w:rFonts w:ascii="Maiandra GD" w:hAnsi="Maiandra GD"/>
              </w:rPr>
            </w:pPr>
          </w:p>
        </w:tc>
      </w:tr>
    </w:tbl>
    <w:tbl>
      <w:tblPr>
        <w:tblpPr w:leftFromText="180" w:rightFromText="180" w:vertAnchor="text" w:horzAnchor="margin" w:tblpXSpec="center" w:tblpY="336"/>
        <w:tblW w:w="10837" w:type="dxa"/>
        <w:tblCellSpacing w:w="0" w:type="dxa"/>
        <w:tblCellMar>
          <w:left w:w="0" w:type="dxa"/>
          <w:right w:w="0" w:type="dxa"/>
        </w:tblCellMar>
        <w:tblLook w:val="04A0"/>
      </w:tblPr>
      <w:tblGrid>
        <w:gridCol w:w="1711"/>
        <w:gridCol w:w="793"/>
        <w:gridCol w:w="415"/>
        <w:gridCol w:w="930"/>
        <w:gridCol w:w="778"/>
        <w:gridCol w:w="728"/>
        <w:gridCol w:w="699"/>
        <w:gridCol w:w="414"/>
        <w:gridCol w:w="326"/>
        <w:gridCol w:w="576"/>
        <w:gridCol w:w="791"/>
        <w:gridCol w:w="717"/>
        <w:gridCol w:w="700"/>
        <w:gridCol w:w="489"/>
        <w:gridCol w:w="770"/>
      </w:tblGrid>
      <w:tr w:rsidR="00FF4267" w:rsidRPr="006147C5" w:rsidTr="00FF4267">
        <w:trPr>
          <w:trHeight w:val="1049"/>
          <w:tblCellSpacing w:w="0" w:type="dxa"/>
        </w:trPr>
        <w:tc>
          <w:tcPr>
            <w:tcW w:w="2503" w:type="dxa"/>
            <w:gridSpan w:val="2"/>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Indicators</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Japan</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United States</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United Kingdom</w:t>
            </w:r>
          </w:p>
        </w:tc>
        <w:tc>
          <w:tcPr>
            <w:tcW w:w="0" w:type="auto"/>
            <w:shd w:val="clear" w:color="auto" w:fill="FFFFFF"/>
            <w:vAlign w:val="center"/>
          </w:tcPr>
          <w:p w:rsidR="00FF4267" w:rsidRPr="006147C5" w:rsidRDefault="00FF4267" w:rsidP="00FF4267">
            <w:pPr>
              <w:jc w:val="center"/>
              <w:rPr>
                <w:rFonts w:ascii="Maiandra GD" w:hAnsi="Maiandra GD"/>
              </w:rPr>
            </w:pPr>
            <w:r w:rsidRPr="006147C5">
              <w:rPr>
                <w:rFonts w:ascii="Maiandra GD" w:hAnsi="Maiandra GD"/>
                <w:b/>
                <w:bCs/>
                <w:sz w:val="15"/>
                <w:szCs w:val="15"/>
              </w:rPr>
              <w:t xml:space="preserve">Venezuela </w:t>
            </w:r>
          </w:p>
        </w:tc>
        <w:tc>
          <w:tcPr>
            <w:tcW w:w="0" w:type="auto"/>
            <w:shd w:val="clear" w:color="auto" w:fill="FFFFFF"/>
            <w:vAlign w:val="center"/>
          </w:tcPr>
          <w:p w:rsidR="00FF4267" w:rsidRDefault="00FF4267" w:rsidP="002958AB">
            <w:pPr>
              <w:jc w:val="center"/>
              <w:rPr>
                <w:rFonts w:ascii="Maiandra GD" w:hAnsi="Maiandra GD"/>
                <w:b/>
                <w:bCs/>
                <w:sz w:val="15"/>
                <w:szCs w:val="15"/>
              </w:rPr>
            </w:pPr>
          </w:p>
          <w:p w:rsidR="00FF4267" w:rsidRPr="006147C5" w:rsidRDefault="00FF4267" w:rsidP="002958AB">
            <w:pPr>
              <w:jc w:val="center"/>
              <w:rPr>
                <w:rFonts w:ascii="Maiandra GD" w:hAnsi="Maiandra GD"/>
              </w:rPr>
            </w:pPr>
            <w:r w:rsidRPr="006147C5">
              <w:rPr>
                <w:rFonts w:ascii="Maiandra GD" w:hAnsi="Maiandra GD"/>
                <w:b/>
                <w:bCs/>
                <w:sz w:val="15"/>
                <w:szCs w:val="15"/>
              </w:rPr>
              <w:t>Colombia</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Belize</w:t>
            </w:r>
          </w:p>
        </w:tc>
        <w:tc>
          <w:tcPr>
            <w:tcW w:w="0" w:type="auto"/>
            <w:shd w:val="clear" w:color="auto" w:fill="FFFFFF"/>
            <w:vAlign w:val="center"/>
          </w:tcPr>
          <w:p w:rsidR="00FF4267" w:rsidRDefault="00FF4267" w:rsidP="002958AB">
            <w:pPr>
              <w:jc w:val="center"/>
              <w:rPr>
                <w:rFonts w:ascii="Maiandra GD" w:hAnsi="Maiandra GD"/>
                <w:b/>
                <w:bCs/>
                <w:sz w:val="15"/>
                <w:szCs w:val="15"/>
              </w:rPr>
            </w:pPr>
          </w:p>
          <w:p w:rsidR="00FF4267" w:rsidRPr="006147C5" w:rsidRDefault="00FF4267" w:rsidP="002958AB">
            <w:pPr>
              <w:jc w:val="center"/>
              <w:rPr>
                <w:rFonts w:ascii="Maiandra GD" w:hAnsi="Maiandra GD"/>
              </w:rPr>
            </w:pPr>
            <w:r w:rsidRPr="006147C5">
              <w:rPr>
                <w:rFonts w:ascii="Maiandra GD" w:hAnsi="Maiandra GD"/>
                <w:b/>
                <w:bCs/>
                <w:sz w:val="15"/>
                <w:szCs w:val="15"/>
              </w:rPr>
              <w:t>Peru</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Ecuador</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El Salvador</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Nicaragua</w:t>
            </w:r>
          </w:p>
        </w:tc>
        <w:tc>
          <w:tcPr>
            <w:tcW w:w="0" w:type="auto"/>
            <w:shd w:val="clear" w:color="auto" w:fill="FFFFFF"/>
            <w:vAlign w:val="center"/>
          </w:tcPr>
          <w:p w:rsidR="00FF4267" w:rsidRDefault="00FF4267" w:rsidP="002958AB">
            <w:pPr>
              <w:jc w:val="center"/>
              <w:rPr>
                <w:rFonts w:ascii="Maiandra GD" w:hAnsi="Maiandra GD"/>
                <w:b/>
                <w:bCs/>
                <w:sz w:val="15"/>
                <w:szCs w:val="15"/>
              </w:rPr>
            </w:pPr>
          </w:p>
          <w:p w:rsidR="00FF4267" w:rsidRPr="006147C5" w:rsidRDefault="00FF4267" w:rsidP="002958AB">
            <w:pPr>
              <w:jc w:val="center"/>
              <w:rPr>
                <w:rFonts w:ascii="Maiandra GD" w:hAnsi="Maiandra GD"/>
              </w:rPr>
            </w:pPr>
            <w:r w:rsidRPr="006147C5">
              <w:rPr>
                <w:rFonts w:ascii="Maiandra GD" w:hAnsi="Maiandra GD"/>
                <w:b/>
                <w:bCs/>
                <w:sz w:val="15"/>
                <w:szCs w:val="15"/>
              </w:rPr>
              <w:t>Honduras</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Bolivia</w:t>
            </w:r>
          </w:p>
        </w:tc>
        <w:tc>
          <w:tcPr>
            <w:tcW w:w="0" w:type="auto"/>
            <w:shd w:val="clear" w:color="auto" w:fill="FFFFFF"/>
            <w:vAlign w:val="center"/>
          </w:tcPr>
          <w:p w:rsidR="00FF4267" w:rsidRDefault="00FF4267" w:rsidP="002958AB">
            <w:pPr>
              <w:jc w:val="center"/>
              <w:rPr>
                <w:rFonts w:ascii="Maiandra GD" w:hAnsi="Maiandra GD"/>
                <w:b/>
                <w:bCs/>
                <w:sz w:val="15"/>
                <w:szCs w:val="15"/>
              </w:rPr>
            </w:pPr>
          </w:p>
          <w:p w:rsidR="00FF4267" w:rsidRPr="006147C5" w:rsidRDefault="00FF4267" w:rsidP="002958AB">
            <w:pPr>
              <w:jc w:val="center"/>
              <w:rPr>
                <w:rFonts w:ascii="Maiandra GD" w:hAnsi="Maiandra GD"/>
              </w:rPr>
            </w:pPr>
            <w:r w:rsidRPr="006147C5">
              <w:rPr>
                <w:rFonts w:ascii="Maiandra GD" w:hAnsi="Maiandra GD"/>
                <w:b/>
                <w:bCs/>
                <w:sz w:val="15"/>
                <w:szCs w:val="15"/>
              </w:rPr>
              <w:t>Guatemala</w:t>
            </w:r>
          </w:p>
        </w:tc>
      </w:tr>
      <w:tr w:rsidR="00FF4267" w:rsidRPr="006147C5" w:rsidTr="00FF4267">
        <w:trPr>
          <w:trHeight w:val="41"/>
          <w:tblCellSpacing w:w="0" w:type="dxa"/>
        </w:trPr>
        <w:tc>
          <w:tcPr>
            <w:tcW w:w="1710" w:type="dxa"/>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778" w:type="dxa"/>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r>
      <w:tr w:rsidR="00FF4267" w:rsidRPr="006147C5" w:rsidTr="00FF4267">
        <w:trPr>
          <w:trHeight w:val="513"/>
          <w:tblCellSpacing w:w="0" w:type="dxa"/>
        </w:trPr>
        <w:tc>
          <w:tcPr>
            <w:tcW w:w="1710" w:type="dxa"/>
            <w:vMerge w:val="restart"/>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 xml:space="preserve">Adult literacy rate </w:t>
            </w:r>
            <w:r w:rsidRPr="006147C5">
              <w:rPr>
                <w:rFonts w:ascii="Maiandra GD" w:hAnsi="Maiandra GD"/>
              </w:rPr>
              <w:br/>
            </w:r>
            <w:r w:rsidRPr="006147C5">
              <w:rPr>
                <w:rFonts w:ascii="Maiandra GD" w:hAnsi="Maiandra GD"/>
                <w:sz w:val="15"/>
                <w:szCs w:val="15"/>
                <w:u w:val="single"/>
              </w:rPr>
              <w:t>(% aged 15 and older)</w:t>
            </w:r>
          </w:p>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1985-1995</w:t>
            </w:r>
            <w:r w:rsidRPr="006147C5">
              <w:rPr>
                <w:rFonts w:ascii="Maiandra GD" w:hAnsi="Maiandra GD" w:cs="Arial"/>
                <w:color w:val="336699"/>
                <w:sz w:val="15"/>
                <w:szCs w:val="15"/>
              </w:rPr>
              <w:t>a</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778" w:type="dxa"/>
            <w:shd w:val="clear" w:color="auto" w:fill="FFFFFF"/>
            <w:vAlign w:val="center"/>
          </w:tcPr>
          <w:p w:rsidR="00FF4267" w:rsidRPr="006147C5" w:rsidRDefault="00FF4267" w:rsidP="00FF4267">
            <w:pPr>
              <w:ind w:left="-122" w:right="343"/>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89.8</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81.4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70.3</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87.2</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88.3</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74.1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80.0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64.2</w:t>
            </w:r>
          </w:p>
        </w:tc>
      </w:tr>
      <w:tr w:rsidR="00FF4267" w:rsidRPr="006147C5" w:rsidTr="00FF4267">
        <w:trPr>
          <w:trHeight w:val="201"/>
          <w:tblCellSpacing w:w="0" w:type="dxa"/>
        </w:trPr>
        <w:tc>
          <w:tcPr>
            <w:tcW w:w="1710" w:type="dxa"/>
            <w:vMerge/>
            <w:vAlign w:val="center"/>
          </w:tcPr>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1995-2005</w:t>
            </w:r>
            <w:r w:rsidRPr="006147C5">
              <w:rPr>
                <w:rFonts w:ascii="Maiandra GD" w:hAnsi="Maiandra GD" w:cs="Arial"/>
                <w:color w:val="336699"/>
                <w:sz w:val="15"/>
                <w:szCs w:val="15"/>
              </w:rPr>
              <w:t>b</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93.0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92.8</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87.9</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91.0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80.6 </w:t>
            </w:r>
            <w:r w:rsidRPr="006147C5">
              <w:rPr>
                <w:rFonts w:ascii="Maiandra GD" w:hAnsi="Maiandra GD" w:cs="Arial"/>
                <w:color w:val="336699"/>
                <w:sz w:val="15"/>
                <w:szCs w:val="15"/>
              </w:rPr>
              <w:t>d</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76.7</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80.0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86.7</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69.1</w:t>
            </w:r>
          </w:p>
        </w:tc>
      </w:tr>
      <w:tr w:rsidR="00FF4267" w:rsidRPr="006147C5" w:rsidTr="00FF4267">
        <w:trPr>
          <w:trHeight w:val="21"/>
          <w:tblCellSpacing w:w="0" w:type="dxa"/>
        </w:trPr>
        <w:tc>
          <w:tcPr>
            <w:tcW w:w="1710" w:type="dxa"/>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778" w:type="dxa"/>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r>
      <w:tr w:rsidR="00FF4267" w:rsidRPr="006147C5" w:rsidTr="00FF4267">
        <w:trPr>
          <w:trHeight w:val="535"/>
          <w:tblCellSpacing w:w="0" w:type="dxa"/>
        </w:trPr>
        <w:tc>
          <w:tcPr>
            <w:tcW w:w="1710" w:type="dxa"/>
            <w:vMerge w:val="restart"/>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 xml:space="preserve">Youth literacy rate </w:t>
            </w:r>
            <w:r w:rsidRPr="006147C5">
              <w:rPr>
                <w:rFonts w:ascii="Maiandra GD" w:hAnsi="Maiandra GD"/>
              </w:rPr>
              <w:br/>
            </w:r>
            <w:r w:rsidRPr="006147C5">
              <w:rPr>
                <w:rFonts w:ascii="Maiandra GD" w:hAnsi="Maiandra GD"/>
                <w:sz w:val="15"/>
                <w:szCs w:val="15"/>
                <w:u w:val="single"/>
              </w:rPr>
              <w:t>(% aged 15-24)</w:t>
            </w:r>
          </w:p>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1985-1995</w:t>
            </w:r>
            <w:r w:rsidRPr="006147C5">
              <w:rPr>
                <w:rFonts w:ascii="Maiandra GD" w:hAnsi="Maiandra GD" w:cs="Arial"/>
                <w:color w:val="336699"/>
                <w:sz w:val="15"/>
                <w:szCs w:val="15"/>
              </w:rPr>
              <w:t>a</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95.4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90.5</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76.4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95.4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96.2</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84.9</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93.9</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76.0</w:t>
            </w:r>
          </w:p>
        </w:tc>
      </w:tr>
      <w:tr w:rsidR="00FF4267" w:rsidRPr="006147C5" w:rsidTr="00FF4267">
        <w:trPr>
          <w:trHeight w:val="201"/>
          <w:tblCellSpacing w:w="0" w:type="dxa"/>
        </w:trPr>
        <w:tc>
          <w:tcPr>
            <w:tcW w:w="1710" w:type="dxa"/>
            <w:vMerge/>
            <w:vAlign w:val="center"/>
          </w:tcPr>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1995-2005</w:t>
            </w:r>
            <w:r w:rsidRPr="006147C5">
              <w:rPr>
                <w:rFonts w:ascii="Maiandra GD" w:hAnsi="Maiandra GD" w:cs="Arial"/>
                <w:color w:val="336699"/>
                <w:sz w:val="15"/>
                <w:szCs w:val="15"/>
              </w:rPr>
              <w:t>b</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97.2</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98.0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97.1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96.4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88.5 </w:t>
            </w:r>
            <w:r w:rsidRPr="006147C5">
              <w:rPr>
                <w:rFonts w:ascii="Maiandra GD" w:hAnsi="Maiandra GD" w:cs="Arial"/>
                <w:color w:val="336699"/>
                <w:sz w:val="15"/>
                <w:szCs w:val="15"/>
              </w:rPr>
              <w:t>d</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86.2</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88.9</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97.3</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82.2</w:t>
            </w:r>
          </w:p>
        </w:tc>
      </w:tr>
      <w:tr w:rsidR="00FF4267" w:rsidRPr="006147C5" w:rsidTr="00FF4267">
        <w:trPr>
          <w:trHeight w:val="21"/>
          <w:tblCellSpacing w:w="0" w:type="dxa"/>
        </w:trPr>
        <w:tc>
          <w:tcPr>
            <w:tcW w:w="1710" w:type="dxa"/>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778" w:type="dxa"/>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r>
      <w:tr w:rsidR="00FF4267" w:rsidRPr="006147C5" w:rsidTr="00FF4267">
        <w:trPr>
          <w:trHeight w:val="290"/>
          <w:tblCellSpacing w:w="0" w:type="dxa"/>
        </w:trPr>
        <w:tc>
          <w:tcPr>
            <w:tcW w:w="1710" w:type="dxa"/>
            <w:vMerge w:val="restart"/>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 xml:space="preserve">Net primary enrolment rate </w:t>
            </w:r>
            <w:r w:rsidRPr="006147C5">
              <w:rPr>
                <w:rFonts w:ascii="Maiandra GD" w:hAnsi="Maiandra GD"/>
              </w:rPr>
              <w:br/>
            </w:r>
            <w:r w:rsidRPr="006147C5">
              <w:rPr>
                <w:rFonts w:ascii="Maiandra GD" w:hAnsi="Maiandra GD"/>
                <w:sz w:val="15"/>
                <w:szCs w:val="15"/>
                <w:u w:val="single"/>
              </w:rPr>
              <w:t>(%)</w:t>
            </w:r>
          </w:p>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1991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100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97</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98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87</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69</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94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98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73</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89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r>
      <w:tr w:rsidR="00FF4267" w:rsidRPr="006147C5" w:rsidTr="00FF4267">
        <w:trPr>
          <w:trHeight w:val="201"/>
          <w:tblCellSpacing w:w="0" w:type="dxa"/>
        </w:trPr>
        <w:tc>
          <w:tcPr>
            <w:tcW w:w="1710" w:type="dxa"/>
            <w:vMerge/>
            <w:vAlign w:val="center"/>
          </w:tcPr>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2005</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100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92</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99</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87</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96</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98 </w:t>
            </w:r>
            <w:r w:rsidRPr="006147C5">
              <w:rPr>
                <w:rFonts w:ascii="Maiandra GD" w:hAnsi="Maiandra GD" w:cs="Arial"/>
                <w:color w:val="336699"/>
                <w:sz w:val="15"/>
                <w:szCs w:val="15"/>
              </w:rPr>
              <w:t>e,f</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93</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87</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91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95 </w:t>
            </w:r>
            <w:r w:rsidRPr="006147C5">
              <w:rPr>
                <w:rFonts w:ascii="Maiandra GD" w:hAnsi="Maiandra GD" w:cs="Arial"/>
                <w:color w:val="336699"/>
                <w:sz w:val="15"/>
                <w:szCs w:val="15"/>
              </w:rPr>
              <w:t>e,f</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94</w:t>
            </w:r>
          </w:p>
        </w:tc>
      </w:tr>
      <w:tr w:rsidR="00FF4267" w:rsidRPr="006147C5" w:rsidTr="00FF4267">
        <w:trPr>
          <w:trHeight w:val="21"/>
          <w:tblCellSpacing w:w="0" w:type="dxa"/>
        </w:trPr>
        <w:tc>
          <w:tcPr>
            <w:tcW w:w="1710" w:type="dxa"/>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778" w:type="dxa"/>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r>
      <w:tr w:rsidR="00FF4267" w:rsidRPr="006147C5" w:rsidTr="00FF4267">
        <w:trPr>
          <w:trHeight w:val="269"/>
          <w:tblCellSpacing w:w="0" w:type="dxa"/>
        </w:trPr>
        <w:tc>
          <w:tcPr>
            <w:tcW w:w="1710" w:type="dxa"/>
            <w:vMerge w:val="restart"/>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 xml:space="preserve">Net secondary enrolment rate </w:t>
            </w:r>
            <w:r w:rsidRPr="006147C5">
              <w:rPr>
                <w:rFonts w:ascii="Maiandra GD" w:hAnsi="Maiandra GD"/>
              </w:rPr>
              <w:br/>
            </w:r>
            <w:r w:rsidRPr="006147C5">
              <w:rPr>
                <w:rFonts w:ascii="Maiandra GD" w:hAnsi="Maiandra GD"/>
                <w:sz w:val="15"/>
                <w:szCs w:val="15"/>
                <w:u w:val="single"/>
              </w:rPr>
              <w:t>(%)</w:t>
            </w:r>
          </w:p>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1991</w:t>
            </w:r>
            <w:r w:rsidRPr="006147C5">
              <w:rPr>
                <w:rFonts w:ascii="Maiandra GD" w:hAnsi="Maiandra GD" w:cs="Arial"/>
                <w:color w:val="336699"/>
                <w:sz w:val="15"/>
                <w:szCs w:val="15"/>
              </w:rPr>
              <w:t>c</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97</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85</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18</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34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31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21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r>
      <w:tr w:rsidR="00FF4267" w:rsidRPr="006147C5" w:rsidTr="00FF4267">
        <w:trPr>
          <w:trHeight w:val="201"/>
          <w:tblCellSpacing w:w="0" w:type="dxa"/>
        </w:trPr>
        <w:tc>
          <w:tcPr>
            <w:tcW w:w="1710" w:type="dxa"/>
            <w:vMerge/>
            <w:vAlign w:val="center"/>
          </w:tcPr>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2005</w:t>
            </w:r>
            <w:r w:rsidRPr="006147C5">
              <w:rPr>
                <w:rFonts w:ascii="Maiandra GD" w:hAnsi="Maiandra GD" w:cs="Arial"/>
                <w:color w:val="336699"/>
                <w:sz w:val="15"/>
                <w:szCs w:val="15"/>
              </w:rPr>
              <w:t>c</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100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89</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95</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63</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55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71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70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52 </w:t>
            </w:r>
            <w:r w:rsidRPr="006147C5">
              <w:rPr>
                <w:rFonts w:ascii="Maiandra GD" w:hAnsi="Maiandra GD" w:cs="Arial"/>
                <w:color w:val="336699"/>
                <w:sz w:val="15"/>
                <w:szCs w:val="15"/>
              </w:rPr>
              <w:t>f</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53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43</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73 </w:t>
            </w:r>
            <w:r w:rsidRPr="006147C5">
              <w:rPr>
                <w:rFonts w:ascii="Maiandra GD" w:hAnsi="Maiandra GD" w:cs="Arial"/>
                <w:color w:val="336699"/>
                <w:sz w:val="15"/>
                <w:szCs w:val="15"/>
              </w:rPr>
              <w:t>e,f</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34</w:t>
            </w:r>
          </w:p>
        </w:tc>
      </w:tr>
      <w:tr w:rsidR="00FF4267" w:rsidRPr="006147C5" w:rsidTr="00FF4267">
        <w:trPr>
          <w:trHeight w:val="21"/>
          <w:tblCellSpacing w:w="0" w:type="dxa"/>
        </w:trPr>
        <w:tc>
          <w:tcPr>
            <w:tcW w:w="1710" w:type="dxa"/>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778" w:type="dxa"/>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c>
          <w:tcPr>
            <w:tcW w:w="0" w:type="auto"/>
            <w:shd w:val="clear" w:color="auto" w:fill="336699"/>
          </w:tcPr>
          <w:p w:rsidR="00FF4267" w:rsidRPr="006147C5" w:rsidRDefault="00FF4267" w:rsidP="002958AB">
            <w:pPr>
              <w:jc w:val="center"/>
              <w:rPr>
                <w:rFonts w:ascii="Maiandra GD" w:hAnsi="Maiandra GD"/>
                <w:sz w:val="2"/>
              </w:rPr>
            </w:pPr>
          </w:p>
        </w:tc>
      </w:tr>
      <w:tr w:rsidR="00FF4267" w:rsidRPr="006147C5" w:rsidTr="00FF4267">
        <w:trPr>
          <w:trHeight w:val="269"/>
          <w:tblCellSpacing w:w="0" w:type="dxa"/>
        </w:trPr>
        <w:tc>
          <w:tcPr>
            <w:tcW w:w="1710" w:type="dxa"/>
            <w:vMerge w:val="restart"/>
            <w:vAlign w:val="center"/>
          </w:tcPr>
          <w:p w:rsidR="00FF4267" w:rsidRPr="006147C5" w:rsidRDefault="00FF4267" w:rsidP="002958AB">
            <w:pPr>
              <w:jc w:val="center"/>
              <w:rPr>
                <w:rFonts w:ascii="Maiandra GD" w:hAnsi="Maiandra GD"/>
              </w:rPr>
            </w:pPr>
            <w:r w:rsidRPr="006147C5">
              <w:rPr>
                <w:rFonts w:ascii="Maiandra GD" w:hAnsi="Maiandra GD"/>
                <w:b/>
                <w:bCs/>
                <w:sz w:val="15"/>
                <w:szCs w:val="15"/>
              </w:rPr>
              <w:t xml:space="preserve">Children reaching grade 5 </w:t>
            </w:r>
            <w:r w:rsidRPr="006147C5">
              <w:rPr>
                <w:rFonts w:ascii="Maiandra GD" w:hAnsi="Maiandra GD"/>
              </w:rPr>
              <w:br/>
            </w:r>
            <w:r w:rsidRPr="006147C5">
              <w:rPr>
                <w:rFonts w:ascii="Maiandra GD" w:hAnsi="Maiandra GD"/>
                <w:sz w:val="15"/>
                <w:szCs w:val="15"/>
                <w:u w:val="single"/>
              </w:rPr>
              <w:t>(% of grade 1 students)</w:t>
            </w:r>
          </w:p>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1991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100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86</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76</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67</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58</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44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r>
      <w:tr w:rsidR="00FF4267" w:rsidRPr="006147C5" w:rsidTr="00FF4267">
        <w:trPr>
          <w:trHeight w:val="201"/>
          <w:tblCellSpacing w:w="0" w:type="dxa"/>
        </w:trPr>
        <w:tc>
          <w:tcPr>
            <w:tcW w:w="1710" w:type="dxa"/>
            <w:vMerge/>
            <w:vAlign w:val="center"/>
          </w:tcPr>
          <w:p w:rsidR="00FF4267" w:rsidRPr="006147C5" w:rsidRDefault="00FF4267" w:rsidP="002958AB">
            <w:pPr>
              <w:jc w:val="center"/>
              <w:rPr>
                <w:rFonts w:ascii="Maiandra GD" w:hAnsi="Maiandra GD"/>
              </w:rPr>
            </w:pPr>
          </w:p>
        </w:tc>
        <w:tc>
          <w:tcPr>
            <w:tcW w:w="0" w:type="auto"/>
            <w:vAlign w:val="center"/>
          </w:tcPr>
          <w:p w:rsidR="00FF4267" w:rsidRPr="006147C5" w:rsidRDefault="00FF4267" w:rsidP="002958AB">
            <w:pPr>
              <w:jc w:val="center"/>
              <w:rPr>
                <w:rFonts w:ascii="Maiandra GD" w:hAnsi="Maiandra GD"/>
              </w:rPr>
            </w:pPr>
            <w:r w:rsidRPr="006147C5">
              <w:rPr>
                <w:rFonts w:ascii="Maiandra GD" w:hAnsi="Maiandra GD"/>
                <w:sz w:val="15"/>
                <w:szCs w:val="15"/>
              </w:rPr>
              <w:t>2004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778" w:type="dxa"/>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81</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91 </w:t>
            </w:r>
            <w:r w:rsidRPr="006147C5">
              <w:rPr>
                <w:rFonts w:ascii="Maiandra GD" w:hAnsi="Maiandra GD" w:cs="Arial"/>
                <w:color w:val="336699"/>
                <w:sz w:val="15"/>
                <w:szCs w:val="15"/>
              </w:rPr>
              <w:t>f</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90</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76 </w:t>
            </w:r>
            <w:r w:rsidRPr="006147C5">
              <w:rPr>
                <w:rFonts w:ascii="Maiandra GD" w:hAnsi="Maiandra GD" w:cs="Arial"/>
                <w:color w:val="336699"/>
                <w:sz w:val="15"/>
                <w:szCs w:val="15"/>
              </w:rPr>
              <w:t>e,f</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69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54</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70 </w:t>
            </w:r>
            <w:r w:rsidRPr="006147C5">
              <w:rPr>
                <w:rFonts w:ascii="Maiandra GD" w:hAnsi="Maiandra GD" w:cs="Arial"/>
                <w:color w:val="336699"/>
                <w:sz w:val="15"/>
                <w:szCs w:val="15"/>
              </w:rPr>
              <w:t>e</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 xml:space="preserve">85 </w:t>
            </w:r>
            <w:r w:rsidRPr="006147C5">
              <w:rPr>
                <w:rFonts w:ascii="Maiandra GD" w:hAnsi="Maiandra GD" w:cs="Arial"/>
                <w:color w:val="336699"/>
                <w:sz w:val="15"/>
                <w:szCs w:val="15"/>
              </w:rPr>
              <w:t>e,f</w:t>
            </w:r>
          </w:p>
        </w:tc>
        <w:tc>
          <w:tcPr>
            <w:tcW w:w="0" w:type="auto"/>
            <w:shd w:val="clear" w:color="auto" w:fill="FFFFFF"/>
            <w:vAlign w:val="center"/>
          </w:tcPr>
          <w:p w:rsidR="00FF4267" w:rsidRPr="006147C5" w:rsidRDefault="00FF4267" w:rsidP="002958AB">
            <w:pPr>
              <w:jc w:val="center"/>
              <w:rPr>
                <w:rFonts w:ascii="Maiandra GD" w:hAnsi="Maiandra GD"/>
              </w:rPr>
            </w:pPr>
            <w:r w:rsidRPr="006147C5">
              <w:rPr>
                <w:rFonts w:ascii="Maiandra GD" w:hAnsi="Maiandra GD"/>
                <w:sz w:val="15"/>
                <w:szCs w:val="15"/>
              </w:rPr>
              <w:t>68</w:t>
            </w:r>
          </w:p>
        </w:tc>
      </w:tr>
      <w:tr w:rsidR="00FF4267" w:rsidRPr="006147C5" w:rsidTr="00FF4267">
        <w:trPr>
          <w:trHeight w:val="41"/>
          <w:tblCellSpacing w:w="0" w:type="dxa"/>
        </w:trPr>
        <w:tc>
          <w:tcPr>
            <w:tcW w:w="1710" w:type="dxa"/>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778" w:type="dxa"/>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c>
          <w:tcPr>
            <w:tcW w:w="0" w:type="auto"/>
            <w:shd w:val="clear" w:color="auto" w:fill="336699"/>
          </w:tcPr>
          <w:p w:rsidR="00FF4267" w:rsidRPr="006147C5" w:rsidRDefault="00FF4267" w:rsidP="002958AB">
            <w:pPr>
              <w:jc w:val="center"/>
              <w:rPr>
                <w:rFonts w:ascii="Maiandra GD" w:hAnsi="Maiandra GD"/>
                <w:sz w:val="4"/>
              </w:rPr>
            </w:pPr>
          </w:p>
        </w:tc>
      </w:tr>
    </w:tbl>
    <w:p w:rsidR="00FF4267" w:rsidRPr="006147C5" w:rsidRDefault="00FF4267" w:rsidP="00FF4267">
      <w:pPr>
        <w:jc w:val="center"/>
        <w:rPr>
          <w:rFonts w:ascii="Maiandra GD" w:hAnsi="Maiandra GD"/>
        </w:rPr>
      </w:pPr>
    </w:p>
    <w:p w:rsidR="00FF4267" w:rsidRPr="006147C5" w:rsidRDefault="00FF4267" w:rsidP="00FF4267">
      <w:pPr>
        <w:rPr>
          <w:rFonts w:ascii="Maiandra GD" w:hAnsi="Maiandra GD"/>
        </w:rPr>
      </w:pPr>
    </w:p>
    <w:tbl>
      <w:tblPr>
        <w:tblW w:w="5000" w:type="pct"/>
        <w:tblCellSpacing w:w="0" w:type="dxa"/>
        <w:tblCellMar>
          <w:top w:w="15" w:type="dxa"/>
          <w:left w:w="15" w:type="dxa"/>
          <w:bottom w:w="15" w:type="dxa"/>
          <w:right w:w="15" w:type="dxa"/>
        </w:tblCellMar>
        <w:tblLook w:val="04A0"/>
      </w:tblPr>
      <w:tblGrid>
        <w:gridCol w:w="8670"/>
      </w:tblGrid>
      <w:tr w:rsidR="00FF4267" w:rsidRPr="006147C5" w:rsidTr="002958AB">
        <w:trPr>
          <w:tblCellSpacing w:w="0" w:type="dxa"/>
        </w:trPr>
        <w:tc>
          <w:tcPr>
            <w:tcW w:w="0" w:type="auto"/>
          </w:tcPr>
          <w:p w:rsidR="00FF4267" w:rsidRPr="006147C5" w:rsidRDefault="00FF4267" w:rsidP="002958AB">
            <w:pPr>
              <w:rPr>
                <w:rFonts w:ascii="Maiandra GD" w:hAnsi="Maiandra GD"/>
              </w:rPr>
            </w:pPr>
            <w:r w:rsidRPr="006147C5">
              <w:rPr>
                <w:rFonts w:ascii="Maiandra GD" w:hAnsi="Maiandra GD" w:cs="Arial"/>
                <w:i/>
                <w:iCs/>
                <w:color w:val="336699"/>
                <w:sz w:val="15"/>
                <w:szCs w:val="15"/>
              </w:rPr>
              <w:t>Notes:</w:t>
            </w:r>
            <w:r w:rsidRPr="006147C5">
              <w:rPr>
                <w:rFonts w:ascii="Maiandra GD" w:hAnsi="Maiandra GD"/>
              </w:rPr>
              <w:t xml:space="preserve"> </w:t>
            </w:r>
            <w:r w:rsidRPr="006147C5">
              <w:rPr>
                <w:rFonts w:ascii="Maiandra GD" w:hAnsi="Maiandra GD"/>
              </w:rPr>
              <w:br/>
            </w:r>
            <w:r w:rsidRPr="006147C5">
              <w:rPr>
                <w:rFonts w:ascii="Maiandra GD" w:hAnsi="Maiandra GD" w:cs="Arial"/>
                <w:color w:val="336699"/>
                <w:sz w:val="15"/>
                <w:szCs w:val="15"/>
              </w:rPr>
              <w:t xml:space="preserve">a. </w:t>
            </w:r>
            <w:r w:rsidRPr="006147C5">
              <w:rPr>
                <w:rFonts w:ascii="Maiandra GD" w:hAnsi="Maiandra GD" w:cs="Arial"/>
                <w:sz w:val="15"/>
                <w:szCs w:val="15"/>
              </w:rPr>
              <w:t xml:space="preserve">Data refer to national literacy estimates from censuses or surveys conducted between 1985 and 1994, unless otherwise specified. Due to differences in methodology and timeliness of underlying data, comparisons across countries and over time should be made with caution. For more details, see http://www.uis.unesco.org/. </w:t>
            </w:r>
            <w:r w:rsidRPr="006147C5">
              <w:rPr>
                <w:rFonts w:ascii="Maiandra GD" w:hAnsi="Maiandra GD"/>
              </w:rPr>
              <w:br/>
            </w:r>
            <w:r w:rsidRPr="006147C5">
              <w:rPr>
                <w:rFonts w:ascii="Maiandra GD" w:hAnsi="Maiandra GD" w:cs="Arial"/>
                <w:color w:val="336699"/>
                <w:sz w:val="15"/>
                <w:szCs w:val="15"/>
              </w:rPr>
              <w:t xml:space="preserve">b. </w:t>
            </w:r>
            <w:r w:rsidRPr="006147C5">
              <w:rPr>
                <w:rFonts w:ascii="Maiandra GD" w:hAnsi="Maiandra GD" w:cs="Arial"/>
                <w:sz w:val="15"/>
                <w:szCs w:val="15"/>
              </w:rPr>
              <w:t xml:space="preserve">Data refer to national literacy estimates from censuses or surveys conducted between 1995 and 2005, unless otherwise specified. Due to differences in methodology and timeliness of underlying data, comparisons across countries and over time should be made with caution. For more details, see http://www.uis.unesco.org/. </w:t>
            </w:r>
            <w:r w:rsidRPr="006147C5">
              <w:rPr>
                <w:rFonts w:ascii="Maiandra GD" w:hAnsi="Maiandra GD"/>
              </w:rPr>
              <w:br/>
            </w:r>
            <w:r w:rsidRPr="006147C5">
              <w:rPr>
                <w:rFonts w:ascii="Maiandra GD" w:hAnsi="Maiandra GD" w:cs="Arial"/>
                <w:color w:val="336699"/>
                <w:sz w:val="15"/>
                <w:szCs w:val="15"/>
              </w:rPr>
              <w:t xml:space="preserve">c. </w:t>
            </w:r>
            <w:r w:rsidRPr="006147C5">
              <w:rPr>
                <w:rFonts w:ascii="Maiandra GD" w:hAnsi="Maiandra GD" w:cs="Arial"/>
                <w:sz w:val="15"/>
                <w:szCs w:val="15"/>
              </w:rPr>
              <w:t xml:space="preserve">Enrolment rates for the most recent years are based on the new International Standard Classification of Education, adopted in 1997 (UNESCO (United Nations Educational, Scientific and Cultural Organization). 1997. “International Standard Classification of Education 1997.” Paris. [http://www.uis.unesco.org/TEMPLATE/pdf/isced/ISCED_A.pdf]. Accessed August 2007), and so may not be strictly comparable with those for 1991. </w:t>
            </w:r>
            <w:r w:rsidRPr="006147C5">
              <w:rPr>
                <w:rFonts w:ascii="Maiandra GD" w:hAnsi="Maiandra GD"/>
              </w:rPr>
              <w:br/>
            </w:r>
            <w:r w:rsidRPr="006147C5">
              <w:rPr>
                <w:rFonts w:ascii="Maiandra GD" w:hAnsi="Maiandra GD" w:cs="Arial"/>
                <w:color w:val="336699"/>
                <w:sz w:val="15"/>
                <w:szCs w:val="15"/>
              </w:rPr>
              <w:t xml:space="preserve">d. </w:t>
            </w:r>
            <w:r w:rsidRPr="006147C5">
              <w:rPr>
                <w:rFonts w:ascii="Maiandra GD" w:hAnsi="Maiandra GD" w:cs="Arial"/>
                <w:sz w:val="15"/>
                <w:szCs w:val="15"/>
              </w:rPr>
              <w:t xml:space="preserve">UNESCO Institute for Statistics estimates based on its Global Age-specific Literacy Projections model, April 2007. </w:t>
            </w:r>
            <w:r w:rsidRPr="006147C5">
              <w:rPr>
                <w:rFonts w:ascii="Maiandra GD" w:hAnsi="Maiandra GD"/>
              </w:rPr>
              <w:br/>
            </w:r>
            <w:r w:rsidRPr="006147C5">
              <w:rPr>
                <w:rFonts w:ascii="Maiandra GD" w:hAnsi="Maiandra GD" w:cs="Arial"/>
                <w:color w:val="336699"/>
                <w:sz w:val="15"/>
                <w:szCs w:val="15"/>
              </w:rPr>
              <w:t xml:space="preserve">e. </w:t>
            </w:r>
            <w:r w:rsidRPr="006147C5">
              <w:rPr>
                <w:rFonts w:ascii="Maiandra GD" w:hAnsi="Maiandra GD" w:cs="Arial"/>
                <w:sz w:val="15"/>
                <w:szCs w:val="15"/>
              </w:rPr>
              <w:t xml:space="preserve">National or UNESCO Institute for Statistics estimate. </w:t>
            </w:r>
            <w:r w:rsidRPr="006147C5">
              <w:rPr>
                <w:rFonts w:ascii="Maiandra GD" w:hAnsi="Maiandra GD"/>
              </w:rPr>
              <w:br/>
            </w:r>
            <w:r w:rsidRPr="006147C5">
              <w:rPr>
                <w:rFonts w:ascii="Maiandra GD" w:hAnsi="Maiandra GD" w:cs="Arial"/>
                <w:color w:val="336699"/>
                <w:sz w:val="15"/>
                <w:szCs w:val="15"/>
              </w:rPr>
              <w:t xml:space="preserve">f. </w:t>
            </w:r>
            <w:r w:rsidRPr="006147C5">
              <w:rPr>
                <w:rFonts w:ascii="Maiandra GD" w:hAnsi="Maiandra GD" w:cs="Arial"/>
                <w:sz w:val="15"/>
                <w:szCs w:val="15"/>
              </w:rPr>
              <w:t xml:space="preserve">Data refer to an earlier year than that specified. </w:t>
            </w:r>
            <w:r w:rsidRPr="006147C5">
              <w:rPr>
                <w:rFonts w:ascii="Maiandra GD" w:hAnsi="Maiandra GD"/>
              </w:rPr>
              <w:br/>
            </w:r>
            <w:r w:rsidRPr="006147C5">
              <w:rPr>
                <w:rFonts w:ascii="Maiandra GD" w:hAnsi="Maiandra GD" w:cs="Arial"/>
                <w:i/>
                <w:iCs/>
                <w:color w:val="336699"/>
                <w:sz w:val="15"/>
                <w:szCs w:val="15"/>
              </w:rPr>
              <w:t>Source:</w:t>
            </w:r>
            <w:r w:rsidRPr="006147C5">
              <w:rPr>
                <w:rFonts w:ascii="Maiandra GD" w:hAnsi="Maiandra GD"/>
              </w:rPr>
              <w:t xml:space="preserve"> </w:t>
            </w:r>
            <w:r w:rsidRPr="006147C5">
              <w:rPr>
                <w:rFonts w:ascii="Maiandra GD" w:hAnsi="Maiandra GD"/>
              </w:rPr>
              <w:br/>
            </w:r>
            <w:r w:rsidRPr="006147C5">
              <w:rPr>
                <w:rFonts w:ascii="Maiandra GD" w:hAnsi="Maiandra GD" w:cs="Arial"/>
                <w:i/>
                <w:iCs/>
                <w:color w:val="336699"/>
                <w:sz w:val="15"/>
                <w:szCs w:val="15"/>
              </w:rPr>
              <w:t>column 1:</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2007a. Correspondence on adult and youth literacy rates. May. Montreal. </w:t>
            </w:r>
            <w:r w:rsidRPr="006147C5">
              <w:rPr>
                <w:rFonts w:ascii="Maiandra GD" w:hAnsi="Maiandra GD"/>
              </w:rPr>
              <w:br/>
            </w:r>
            <w:r w:rsidRPr="006147C5">
              <w:rPr>
                <w:rFonts w:ascii="Maiandra GD" w:hAnsi="Maiandra GD" w:cs="Arial"/>
                <w:i/>
                <w:iCs/>
                <w:color w:val="336699"/>
                <w:sz w:val="15"/>
                <w:szCs w:val="15"/>
              </w:rPr>
              <w:t>column 2:</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2007a. Correspondence on adult and youth literacy rates. May. Montreal. </w:t>
            </w:r>
            <w:r w:rsidRPr="006147C5">
              <w:rPr>
                <w:rFonts w:ascii="Maiandra GD" w:hAnsi="Maiandra GD"/>
              </w:rPr>
              <w:br/>
            </w:r>
            <w:r w:rsidRPr="006147C5">
              <w:rPr>
                <w:rFonts w:ascii="Maiandra GD" w:hAnsi="Maiandra GD" w:cs="Arial"/>
                <w:i/>
                <w:iCs/>
                <w:color w:val="336699"/>
                <w:sz w:val="15"/>
                <w:szCs w:val="15"/>
              </w:rPr>
              <w:t>column 3:</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2007a. Correspondence on adult and youth literacy rates. May. Montreal. </w:t>
            </w:r>
            <w:r w:rsidRPr="006147C5">
              <w:rPr>
                <w:rFonts w:ascii="Maiandra GD" w:hAnsi="Maiandra GD"/>
              </w:rPr>
              <w:br/>
            </w:r>
            <w:r w:rsidRPr="006147C5">
              <w:rPr>
                <w:rFonts w:ascii="Maiandra GD" w:hAnsi="Maiandra GD" w:cs="Arial"/>
                <w:i/>
                <w:iCs/>
                <w:color w:val="336699"/>
                <w:sz w:val="15"/>
                <w:szCs w:val="15"/>
              </w:rPr>
              <w:t>column 4:</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2007a. Correspondence on adult and youth literacy rates. May. Montreal. </w:t>
            </w:r>
            <w:r w:rsidRPr="006147C5">
              <w:rPr>
                <w:rFonts w:ascii="Maiandra GD" w:hAnsi="Maiandra GD"/>
              </w:rPr>
              <w:br/>
            </w:r>
            <w:r w:rsidRPr="006147C5">
              <w:rPr>
                <w:rFonts w:ascii="Maiandra GD" w:hAnsi="Maiandra GD" w:cs="Arial"/>
                <w:i/>
                <w:iCs/>
                <w:color w:val="336699"/>
                <w:sz w:val="15"/>
                <w:szCs w:val="15"/>
              </w:rPr>
              <w:t>column 5:</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2007c. Correspondence on gross and net enrolment ratios, children reaching grade 5 and tertiary education. April. Montreal, unless otherwise specified. </w:t>
            </w:r>
            <w:r w:rsidRPr="006147C5">
              <w:rPr>
                <w:rFonts w:ascii="Maiandra GD" w:hAnsi="Maiandra GD"/>
              </w:rPr>
              <w:br/>
            </w:r>
            <w:r w:rsidRPr="006147C5">
              <w:rPr>
                <w:rFonts w:ascii="Maiandra GD" w:hAnsi="Maiandra GD" w:cs="Arial"/>
                <w:i/>
                <w:iCs/>
                <w:color w:val="336699"/>
                <w:sz w:val="15"/>
                <w:szCs w:val="15"/>
              </w:rPr>
              <w:t>column 6:</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2007c. Correspondence on gross and net enrolment ratios, children reaching grade 5 and tertiary education. April. Montreal, unless otherwise specified. </w:t>
            </w:r>
            <w:r w:rsidRPr="006147C5">
              <w:rPr>
                <w:rFonts w:ascii="Maiandra GD" w:hAnsi="Maiandra GD"/>
              </w:rPr>
              <w:br/>
            </w:r>
            <w:r w:rsidRPr="006147C5">
              <w:rPr>
                <w:rFonts w:ascii="Maiandra GD" w:hAnsi="Maiandra GD" w:cs="Arial"/>
                <w:i/>
                <w:iCs/>
                <w:color w:val="336699"/>
                <w:sz w:val="15"/>
                <w:szCs w:val="15"/>
              </w:rPr>
              <w:t>column 7:</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2007c. </w:t>
            </w:r>
            <w:r w:rsidRPr="006147C5">
              <w:rPr>
                <w:rFonts w:ascii="Maiandra GD" w:hAnsi="Maiandra GD" w:cs="Arial"/>
                <w:sz w:val="15"/>
                <w:szCs w:val="15"/>
              </w:rPr>
              <w:lastRenderedPageBreak/>
              <w:t xml:space="preserve">Correspondence on gross and net enrolment ratios, children reaching grade 5 and tertiary education. April. Montreal, unless otherwise specified. </w:t>
            </w:r>
            <w:r w:rsidRPr="006147C5">
              <w:rPr>
                <w:rFonts w:ascii="Maiandra GD" w:hAnsi="Maiandra GD"/>
              </w:rPr>
              <w:br/>
            </w:r>
            <w:r w:rsidRPr="006147C5">
              <w:rPr>
                <w:rFonts w:ascii="Maiandra GD" w:hAnsi="Maiandra GD" w:cs="Arial"/>
                <w:i/>
                <w:iCs/>
                <w:color w:val="336699"/>
                <w:sz w:val="15"/>
                <w:szCs w:val="15"/>
              </w:rPr>
              <w:t>column 8:</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2007c. Correspondence on gross and net enrolment ratios, children reaching grade 5 and tertiary education. April. Montreal, unless otherwise specified. </w:t>
            </w:r>
            <w:r w:rsidRPr="006147C5">
              <w:rPr>
                <w:rFonts w:ascii="Maiandra GD" w:hAnsi="Maiandra GD"/>
              </w:rPr>
              <w:br/>
            </w:r>
            <w:r w:rsidRPr="006147C5">
              <w:rPr>
                <w:rFonts w:ascii="Maiandra GD" w:hAnsi="Maiandra GD" w:cs="Arial"/>
                <w:i/>
                <w:iCs/>
                <w:color w:val="336699"/>
                <w:sz w:val="15"/>
                <w:szCs w:val="15"/>
              </w:rPr>
              <w:t>column 9:</w:t>
            </w:r>
            <w:r w:rsidRPr="006147C5">
              <w:rPr>
                <w:rFonts w:ascii="Maiandra GD" w:hAnsi="Maiandra GD" w:cs="Arial"/>
                <w:color w:val="336699"/>
                <w:sz w:val="15"/>
                <w:szCs w:val="15"/>
              </w:rPr>
              <w:t xml:space="preserve"> </w:t>
            </w:r>
            <w:r w:rsidRPr="006147C5">
              <w:rPr>
                <w:rFonts w:ascii="Maiandra GD" w:hAnsi="Maiandra GD" w:cs="Arial"/>
                <w:sz w:val="15"/>
                <w:szCs w:val="15"/>
              </w:rPr>
              <w:t xml:space="preserve">UNESCO (United Nations Educational, Scientific and Cultural Organization) Institute for Statistics. 2007c. Correspondence on gross and net enrolment ratios, children reaching grade 5 and tertiary education. April. Montreal, unless otherwise specified. </w:t>
            </w:r>
            <w:r w:rsidRPr="006147C5">
              <w:rPr>
                <w:rFonts w:ascii="Maiandra GD" w:hAnsi="Maiandra GD"/>
              </w:rPr>
              <w:br/>
            </w:r>
            <w:r w:rsidRPr="006147C5">
              <w:rPr>
                <w:rFonts w:ascii="Maiandra GD" w:hAnsi="Maiandra GD" w:cs="Arial"/>
                <w:i/>
                <w:iCs/>
                <w:color w:val="336699"/>
                <w:sz w:val="15"/>
                <w:szCs w:val="15"/>
              </w:rPr>
              <w:t>column 10:</w:t>
            </w:r>
            <w:r w:rsidRPr="006147C5">
              <w:rPr>
                <w:rFonts w:ascii="Maiandra GD" w:hAnsi="Maiandra GD" w:cs="Arial"/>
                <w:color w:val="336699"/>
                <w:sz w:val="15"/>
                <w:szCs w:val="15"/>
              </w:rPr>
              <w:t xml:space="preserve"> </w:t>
            </w:r>
            <w:r w:rsidRPr="006147C5">
              <w:rPr>
                <w:rFonts w:ascii="Maiandra GD" w:hAnsi="Maiandra GD" w:cs="Arial"/>
                <w:sz w:val="15"/>
                <w:szCs w:val="15"/>
              </w:rPr>
              <w:t>UNESCO (United Nations Educational, Scientific and Cultural Organization) Institute for Statistics. 2007c. Correspondence on gross and net enrolment ratios, children reaching grade 5 and tertiary education. April. Montreal, unless otherwise specified</w:t>
            </w:r>
          </w:p>
        </w:tc>
      </w:tr>
    </w:tbl>
    <w:p w:rsidR="00FF4267" w:rsidRPr="006147C5" w:rsidRDefault="00FF4267" w:rsidP="00FF4267">
      <w:pPr>
        <w:spacing w:line="480" w:lineRule="auto"/>
        <w:rPr>
          <w:rFonts w:ascii="Maiandra GD" w:hAnsi="Maiandra GD"/>
        </w:rPr>
      </w:pPr>
      <w:r w:rsidRPr="006147C5">
        <w:rPr>
          <w:rFonts w:ascii="Maiandra GD" w:hAnsi="Maiandra GD"/>
        </w:rPr>
        <w:lastRenderedPageBreak/>
        <w:tab/>
      </w:r>
    </w:p>
    <w:p w:rsidR="00A479CA" w:rsidRDefault="00A479CA"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A479CA">
      <w:pPr>
        <w:pStyle w:val="BodyText"/>
      </w:pPr>
    </w:p>
    <w:p w:rsidR="00DE5CA2" w:rsidRDefault="00DE5CA2" w:rsidP="00DE5CA2">
      <w:pPr>
        <w:pStyle w:val="BodyText"/>
        <w:ind w:left="0"/>
      </w:pPr>
    </w:p>
    <w:p w:rsidR="00DE5CA2" w:rsidRPr="00DE5CA2" w:rsidRDefault="00DE5CA2" w:rsidP="00DE5CA2">
      <w:pPr>
        <w:pStyle w:val="BodyText"/>
        <w:ind w:left="0"/>
        <w:jc w:val="center"/>
        <w:rPr>
          <w:rFonts w:ascii="Maiandra GD" w:hAnsi="Maiandra GD"/>
          <w:b/>
          <w:sz w:val="24"/>
          <w:szCs w:val="24"/>
        </w:rPr>
      </w:pPr>
      <w:r w:rsidRPr="00DE5CA2">
        <w:rPr>
          <w:rFonts w:ascii="Maiandra GD" w:hAnsi="Maiandra GD"/>
          <w:b/>
          <w:sz w:val="24"/>
          <w:szCs w:val="24"/>
        </w:rPr>
        <w:t>REFERENCES</w:t>
      </w:r>
    </w:p>
    <w:sectPr w:rsidR="00DE5CA2" w:rsidRPr="00DE5CA2" w:rsidSect="001A3586">
      <w:footerReference w:type="even" r:id="rId51"/>
      <w:footerReference w:type="default" r:id="rId52"/>
      <w:headerReference w:type="first" r:id="rId53"/>
      <w:footnotePr>
        <w:numFmt w:val="lowerLetter"/>
      </w:footnotePr>
      <w:endnotePr>
        <w:numFmt w:val="decimal"/>
      </w:endnotePr>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1A74" w:rsidRDefault="004F1A74" w:rsidP="00D65E51">
      <w:r>
        <w:separator/>
      </w:r>
    </w:p>
  </w:endnote>
  <w:endnote w:type="continuationSeparator" w:id="1">
    <w:p w:rsidR="004F1A74" w:rsidRDefault="004F1A74" w:rsidP="00D65E51">
      <w:r>
        <w:continuationSeparator/>
      </w:r>
    </w:p>
  </w:endnote>
  <w:endnote w:id="2">
    <w:p w:rsidR="009616E2" w:rsidRPr="00B40499" w:rsidRDefault="009616E2" w:rsidP="00566090">
      <w:pPr>
        <w:pStyle w:val="EndnoteText"/>
        <w:rPr>
          <w:rFonts w:ascii="Maiandra GD" w:hAnsi="Maiandra GD"/>
        </w:rPr>
      </w:pPr>
      <w:r w:rsidRPr="0078060A">
        <w:rPr>
          <w:rStyle w:val="EndnoteReference"/>
        </w:rPr>
        <w:endnoteRef/>
      </w:r>
      <w:r w:rsidRPr="0078060A">
        <w:t xml:space="preserve"> </w:t>
      </w:r>
      <w:r w:rsidRPr="00B40499">
        <w:rPr>
          <w:rFonts w:ascii="Maiandra GD" w:hAnsi="Maiandra GD"/>
        </w:rPr>
        <w:t>Amartya Sen-Bruce Moon lecture</w:t>
      </w:r>
    </w:p>
  </w:endnote>
  <w:endnote w:id="3">
    <w:p w:rsidR="009616E2" w:rsidRPr="00B40499" w:rsidRDefault="009616E2" w:rsidP="008440D6">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Dudley Seers, “The Meaning of Development.”  </w:t>
      </w:r>
      <w:r w:rsidRPr="00B40499">
        <w:rPr>
          <w:rFonts w:ascii="Maiandra GD" w:hAnsi="Maiandra GD"/>
          <w:u w:val="single"/>
        </w:rPr>
        <w:t>International Development Review</w:t>
      </w:r>
      <w:r w:rsidRPr="00B40499">
        <w:rPr>
          <w:rFonts w:ascii="Maiandra GD" w:hAnsi="Maiandra GD"/>
        </w:rPr>
        <w:t xml:space="preserve">.  9.4(1969): 2-6.  </w:t>
      </w:r>
    </w:p>
  </w:endnote>
  <w:endnote w:id="4">
    <w:p w:rsidR="009616E2" w:rsidRPr="00B40499" w:rsidRDefault="009616E2" w:rsidP="008440D6">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http://hdrstats.undp.org/indicators/24.html</w:t>
      </w:r>
    </w:p>
  </w:endnote>
  <w:endnote w:id="5">
    <w:p w:rsidR="009616E2" w:rsidRPr="00B40499" w:rsidRDefault="009616E2" w:rsidP="008440D6">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Moon,  Bruce. “Chapter 1: Basic Human Needs”.  </w:t>
      </w:r>
      <w:r w:rsidRPr="00B40499">
        <w:rPr>
          <w:rFonts w:ascii="Maiandra GD" w:hAnsi="Maiandra GD"/>
          <w:u w:val="single"/>
        </w:rPr>
        <w:t xml:space="preserve">The Political Economy of Basic Human Needs.  </w:t>
      </w:r>
      <w:r w:rsidRPr="00B40499">
        <w:rPr>
          <w:rFonts w:ascii="Maiandra GD" w:hAnsi="Maiandra GD"/>
        </w:rPr>
        <w:t>Cornell   University Press, 1991.</w:t>
      </w:r>
    </w:p>
  </w:endnote>
  <w:endnote w:id="6">
    <w:p w:rsidR="009616E2" w:rsidRPr="00B40499" w:rsidRDefault="009616E2" w:rsidP="008440D6">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Dudley Seers, “The Meaning of Development.”  </w:t>
      </w:r>
      <w:r w:rsidRPr="00B40499">
        <w:rPr>
          <w:rFonts w:ascii="Maiandra GD" w:hAnsi="Maiandra GD"/>
          <w:u w:val="single"/>
        </w:rPr>
        <w:t>International Development Review</w:t>
      </w:r>
      <w:r w:rsidRPr="00B40499">
        <w:rPr>
          <w:rFonts w:ascii="Maiandra GD" w:hAnsi="Maiandra GD"/>
        </w:rPr>
        <w:t>.  9.4(1969): 7.</w:t>
      </w:r>
    </w:p>
  </w:endnote>
  <w:endnote w:id="7">
    <w:p w:rsidR="009616E2" w:rsidRPr="00B40499" w:rsidRDefault="009616E2" w:rsidP="006D50B6">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“Draft Program and Principles of the United Socialist Party of Venezuela.” January 23, 2008 &lt;http://www.venezuelanalysis.com/analysis/3095&gt;</w:t>
      </w:r>
    </w:p>
  </w:endnote>
  <w:endnote w:id="8">
    <w:p w:rsidR="009616E2" w:rsidRPr="00B40499" w:rsidRDefault="009616E2" w:rsidP="006D50B6">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9">
    <w:p w:rsidR="009616E2" w:rsidRPr="00B40499" w:rsidRDefault="009616E2" w:rsidP="006D50B6">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w:t>
      </w:r>
      <w:hyperlink r:id="rId1" w:history="1">
        <w:r w:rsidRPr="00B40499">
          <w:rPr>
            <w:rFonts w:ascii="Maiandra GD" w:hAnsi="Maiandra GD"/>
            <w:u w:color="123681"/>
          </w:rPr>
          <w:t>"Venezuela’s Chavez Closes World Social Forum with Call to Transcend Capitalism."</w:t>
        </w:r>
      </w:hyperlink>
      <w:r w:rsidRPr="00B40499">
        <w:rPr>
          <w:rFonts w:ascii="Maiandra GD" w:hAnsi="Maiandra GD"/>
        </w:rPr>
        <w:t xml:space="preserve"> http://www.venezuelanalysis.com/news/907</w:t>
      </w:r>
    </w:p>
  </w:endnote>
  <w:endnote w:id="10">
    <w:p w:rsidR="009616E2" w:rsidRPr="00B40499" w:rsidRDefault="009616E2" w:rsidP="004B1AF7">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“Energy Information Administration.” </w:t>
      </w:r>
      <w:r w:rsidRPr="00B40499">
        <w:rPr>
          <w:rStyle w:val="text121"/>
          <w:rFonts w:ascii="Maiandra GD" w:hAnsi="Maiandra GD"/>
          <w:sz w:val="20"/>
          <w:szCs w:val="20"/>
        </w:rPr>
        <w:t>http://tonto.eia.doe.gov/dnav/pet/hist/wtotworldw.htm</w:t>
      </w:r>
    </w:p>
  </w:endnote>
  <w:endnote w:id="11">
    <w:p w:rsidR="009616E2" w:rsidRPr="00B40499" w:rsidRDefault="009616E2" w:rsidP="00B855CA">
      <w:pPr>
        <w:rPr>
          <w:rFonts w:ascii="Maiandra GD" w:hAnsi="Maiandra GD"/>
          <w:b/>
          <w:color w:val="111111"/>
          <w:u w:val="single"/>
        </w:rPr>
      </w:pPr>
      <w:r w:rsidRPr="00B40499">
        <w:rPr>
          <w:rStyle w:val="EndnoteReference"/>
          <w:rFonts w:ascii="Maiandra GD" w:hAnsi="Maiandra GD"/>
        </w:rPr>
        <w:endnoteRef/>
      </w:r>
      <w:r w:rsidRPr="00B40499">
        <w:rPr>
          <w:rFonts w:ascii="Maiandra GD" w:hAnsi="Maiandra GD"/>
        </w:rPr>
        <w:t xml:space="preserve"> “Economic Indicators.” &lt;</w:t>
      </w:r>
      <w:r w:rsidRPr="00B40499">
        <w:rPr>
          <w:rFonts w:ascii="Maiandra GD" w:hAnsi="Maiandra GD"/>
          <w:color w:val="111111"/>
        </w:rPr>
        <w:t>http://www.venezuelanalysis.com/indicators#growth&gt;</w:t>
      </w:r>
    </w:p>
  </w:endnote>
  <w:endnote w:id="12">
    <w:p w:rsidR="009616E2" w:rsidRPr="00B40499" w:rsidRDefault="009616E2" w:rsidP="008C042E">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World Development Indicators</w:t>
      </w:r>
    </w:p>
  </w:endnote>
  <w:endnote w:id="13">
    <w:p w:rsidR="009616E2" w:rsidRPr="00B40499" w:rsidRDefault="009616E2" w:rsidP="008C042E">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Mark Weisbrot and Luis Sandoval. “Update: The Venezuelan Economy in the Chavez Years.”  </w:t>
      </w:r>
      <w:r w:rsidRPr="00B40499">
        <w:rPr>
          <w:rFonts w:ascii="Maiandra GD" w:hAnsi="Maiandra GD"/>
          <w:u w:val="single"/>
        </w:rPr>
        <w:t>Center for Economic and Policy Research</w:t>
      </w:r>
      <w:r w:rsidRPr="00B40499">
        <w:rPr>
          <w:rFonts w:ascii="Maiandra GD" w:hAnsi="Maiandra GD"/>
        </w:rPr>
        <w:t>.  February 2008: 4.   &lt;http://www.cepr.net/documents/publications/venezuela_update_2008_02.pdf&gt;</w:t>
      </w:r>
    </w:p>
  </w:endnote>
  <w:endnote w:id="14">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15">
    <w:p w:rsidR="009616E2" w:rsidRPr="00B40499" w:rsidRDefault="009616E2" w:rsidP="00AA3495">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“Mission Barrio Adentrao: The Right to Health and Social Inclusion In Venezuela.”  Pan American Health Organization.  July 2006 &lt;</w:t>
      </w:r>
      <w:r w:rsidRPr="001E53CE">
        <w:rPr>
          <w:rFonts w:ascii="Maiandra GD" w:hAnsi="Maiandra GD"/>
        </w:rPr>
        <w:t>http://www.paho.org/English/DD/PUB/BA_ENG_TRANS.pdf</w:t>
      </w:r>
      <w:r w:rsidRPr="00B40499">
        <w:rPr>
          <w:rStyle w:val="text121"/>
          <w:rFonts w:ascii="Maiandra GD" w:hAnsi="Maiandra GD"/>
          <w:sz w:val="20"/>
          <w:szCs w:val="20"/>
        </w:rPr>
        <w:t>&gt;</w:t>
      </w:r>
    </w:p>
  </w:endnote>
  <w:endnote w:id="16">
    <w:p w:rsidR="009616E2" w:rsidRPr="00B40499" w:rsidRDefault="009616E2" w:rsidP="00AA3495">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“Venezuela to Completely Overhaul Its Health Care System.”  Global Exchange.  August 29, 2006 &lt;http://www.globalexchange.org/countries/americas/venezuela/3444.html&gt;</w:t>
      </w:r>
    </w:p>
  </w:endnote>
  <w:endnote w:id="17">
    <w:p w:rsidR="009616E2" w:rsidRPr="00B40499" w:rsidRDefault="009616E2" w:rsidP="00AA3495">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“Mission Barrio Adentro: The Right to Health and Social Inclusion In Venezuela.”  Pan American Health Organization.  July 2006 &lt;http://www.paho.org/English/DD/PUB/BA_ENG_TRANS.pdf</w:t>
      </w:r>
      <w:r w:rsidRPr="00B40499">
        <w:rPr>
          <w:rStyle w:val="text121"/>
          <w:rFonts w:ascii="Maiandra GD" w:hAnsi="Maiandra GD"/>
          <w:sz w:val="20"/>
          <w:szCs w:val="20"/>
        </w:rPr>
        <w:t>&gt;</w:t>
      </w:r>
    </w:p>
  </w:endnote>
  <w:endnote w:id="18">
    <w:p w:rsidR="009616E2" w:rsidRPr="00B40499" w:rsidRDefault="009616E2" w:rsidP="00AA3495">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19">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“Human Development Reports.”  &lt;http://origin-hdrstats.undp.org/countries/data_sheets/cty_ds_VEN.html&gt;</w:t>
      </w:r>
    </w:p>
  </w:endnote>
  <w:endnote w:id="20">
    <w:p w:rsidR="009616E2" w:rsidRPr="00B40499" w:rsidRDefault="009616E2" w:rsidP="0069059D">
      <w:pPr>
        <w:pStyle w:val="FootnoteText"/>
        <w:rPr>
          <w:rFonts w:ascii="Maiandra GD" w:hAnsi="Maiandra GD"/>
        </w:rPr>
      </w:pPr>
      <w:r w:rsidRPr="00B40499">
        <w:rPr>
          <w:rStyle w:val="EndnoteReference"/>
          <w:rFonts w:ascii="Maiandra GD" w:hAnsi="Maiandra GD"/>
        </w:rPr>
        <w:endnoteRef/>
      </w:r>
      <w:r w:rsidRPr="00B40499">
        <w:rPr>
          <w:rFonts w:ascii="Maiandra GD" w:hAnsi="Maiandra GD"/>
          <w:b/>
        </w:rPr>
        <w:t xml:space="preserve"> </w:t>
      </w:r>
      <w:r w:rsidRPr="00B40499">
        <w:rPr>
          <w:rFonts w:ascii="Maiandra GD" w:hAnsi="Maiandra GD"/>
        </w:rPr>
        <w:t>http://hdrstats.undp.org/indicators/2.html</w:t>
      </w:r>
    </w:p>
  </w:endnote>
  <w:endnote w:id="21">
    <w:p w:rsidR="009616E2" w:rsidRPr="00B40499" w:rsidRDefault="009616E2" w:rsidP="0099760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United Nations Human Development Report</w:t>
      </w:r>
    </w:p>
  </w:endnote>
  <w:endnote w:id="22">
    <w:p w:rsidR="009616E2" w:rsidRPr="00B40499" w:rsidRDefault="009616E2" w:rsidP="008C042E">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“Ministry of Food.”  Embassy of the Bolivarian Republic of Venezuela in the United States.  &lt;http://www.embavenez-us.org/index.php?pagina=misiones/mision_alimentacion.htm&amp;titulo=Social%20Missions&gt;</w:t>
      </w:r>
    </w:p>
  </w:endnote>
  <w:endnote w:id="23">
    <w:p w:rsidR="009616E2" w:rsidRPr="00B40499" w:rsidRDefault="009616E2" w:rsidP="008C042E">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Fuentes, Federico and Pearson, Tamara. “Combatting Food Shortages in Venezuela.”  February 3, 2008 &lt;</w:t>
      </w:r>
      <w:r w:rsidRPr="00B40499">
        <w:rPr>
          <w:rFonts w:ascii="Maiandra GD" w:hAnsi="Maiandra GD"/>
          <w:color w:val="000000"/>
        </w:rPr>
        <w:t>http://www.venezuelanalysis.com/analysis/3121&gt;</w:t>
      </w:r>
    </w:p>
  </w:endnote>
  <w:endnote w:id="24">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“Ploughing oil into the land-Venezuela Fosters Rural development to Bolster Food Security.”  2002  &lt;http://www.fao.org/english/newsroom/news/2002/9788-en.html&gt;</w:t>
      </w:r>
    </w:p>
  </w:endnote>
  <w:endnote w:id="25">
    <w:p w:rsidR="009616E2" w:rsidRPr="00B40499" w:rsidRDefault="009616E2" w:rsidP="002958AB">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“Venezuela Food Shortages and the Erosion of Chavez’s Base.”  </w:t>
      </w:r>
      <w:r w:rsidRPr="00B40499">
        <w:rPr>
          <w:rFonts w:ascii="Maiandra GD" w:hAnsi="Maiandra GD"/>
          <w:u w:val="single"/>
        </w:rPr>
        <w:t>Strategic Forecasting, Inc.</w:t>
      </w:r>
      <w:r w:rsidRPr="00B40499">
        <w:rPr>
          <w:rFonts w:ascii="Maiandra GD" w:hAnsi="Maiandra GD"/>
        </w:rPr>
        <w:t xml:space="preserve">  January 21, 2008 &lt;http://www.stratfor.com/analysis/venezuela_food_shortages_and_erosion-chavezs_base&gt;</w:t>
      </w:r>
    </w:p>
  </w:endnote>
  <w:endnote w:id="26">
    <w:p w:rsidR="009616E2" w:rsidRPr="00B40499" w:rsidRDefault="009616E2" w:rsidP="000F3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27">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Rodriguez, Francisco.  “Factor Shares and Resource Booms: Accounting for the Evolution of Venezuelan Inequality.”   </w:t>
      </w:r>
      <w:r w:rsidRPr="00B40499">
        <w:rPr>
          <w:rFonts w:ascii="Maiandra GD" w:hAnsi="Maiandra GD"/>
          <w:u w:val="single"/>
        </w:rPr>
        <w:t>Inequality, Growth, and Poverty in an Era of Liberalization and Globalization</w:t>
      </w:r>
      <w:r w:rsidRPr="00B40499">
        <w:rPr>
          <w:rFonts w:ascii="Maiandra GD" w:hAnsi="Maiandra GD"/>
        </w:rPr>
        <w:t xml:space="preserve">.  Giovanni Andrea Cornia, Ed.  New York: Oxford University Press Inc., 2004.   </w:t>
      </w:r>
    </w:p>
  </w:endnote>
  <w:endnote w:id="28">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World Development Indicators</w:t>
      </w:r>
    </w:p>
  </w:endnote>
  <w:endnote w:id="29">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30">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31">
    <w:p w:rsidR="009616E2" w:rsidRPr="00B40499" w:rsidRDefault="009616E2" w:rsidP="00083E58">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“Rural Poverty in the Bolivarian Republic of Venezuela.”  The International Fund for Agricultural Development (IFAD).  March 7, 2002 &lt;</w:t>
      </w:r>
      <w:r w:rsidRPr="001E53CE">
        <w:rPr>
          <w:rFonts w:ascii="Maiandra GD" w:hAnsi="Maiandra GD"/>
        </w:rPr>
        <w:t>http://www.ruralpovertyportal.org/english/regions/americas/ven/index.htm</w:t>
      </w:r>
      <w:r w:rsidRPr="00B40499">
        <w:rPr>
          <w:rFonts w:ascii="Maiandra GD" w:hAnsi="Maiandra GD"/>
        </w:rPr>
        <w:t>&gt;</w:t>
      </w:r>
    </w:p>
  </w:endnote>
  <w:endnote w:id="32">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33">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34">
    <w:p w:rsidR="009616E2" w:rsidRPr="00B40499" w:rsidRDefault="009616E2" w:rsidP="00037BC8">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Michael Lipton.  </w:t>
      </w:r>
      <w:r w:rsidRPr="00B40499">
        <w:rPr>
          <w:rFonts w:ascii="Maiandra GD" w:hAnsi="Maiandra GD"/>
          <w:u w:val="single"/>
        </w:rPr>
        <w:t>Why Poor People Stay Poor: Urban Bias in World Development</w:t>
      </w:r>
      <w:r w:rsidRPr="00B40499">
        <w:rPr>
          <w:rFonts w:ascii="Maiandra GD" w:hAnsi="Maiandra GD"/>
        </w:rPr>
        <w:t>.  Harvard University Press, 1997.  Page 16</w:t>
      </w:r>
    </w:p>
  </w:endnote>
  <w:endnote w:id="35">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http://en.wikipedia.org/wiki/Regions_of_Venezuela</w:t>
      </w:r>
    </w:p>
  </w:endnote>
  <w:endnote w:id="36">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“Rural Poverty in the Bolivarian Republic of Venezuela.”  The International Fund for Agricultural Development (IFAD).  March 7, 2002 &lt;</w:t>
      </w:r>
      <w:r w:rsidRPr="001E53CE">
        <w:rPr>
          <w:rFonts w:ascii="Maiandra GD" w:hAnsi="Maiandra GD"/>
        </w:rPr>
        <w:t>http://www.ruralpovertyportal.org/english/regions/americas/ven/index.htm</w:t>
      </w:r>
      <w:r w:rsidRPr="00B40499">
        <w:rPr>
          <w:rFonts w:ascii="Maiandra GD" w:hAnsi="Maiandra GD"/>
        </w:rPr>
        <w:t>&gt;</w:t>
      </w:r>
    </w:p>
  </w:endnote>
  <w:endnote w:id="37">
    <w:p w:rsidR="009616E2" w:rsidRPr="00B40499" w:rsidRDefault="009616E2" w:rsidP="00974BD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38">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39">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40">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41">
    <w:p w:rsidR="009616E2" w:rsidRPr="00B40499" w:rsidRDefault="009616E2" w:rsidP="006C7458">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http://wssinfo.org/en/wsresult.php</w:t>
      </w:r>
    </w:p>
  </w:endnote>
  <w:endnote w:id="42">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43">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Marquez, Humbarto.  “ Venezuela: Play Keeps Indigenous Cultures Alive.”  Inter-Press Service News Agency.  2006 &lt;</w:t>
      </w:r>
      <w:r w:rsidRPr="001E53CE">
        <w:rPr>
          <w:rFonts w:ascii="Maiandra GD" w:hAnsi="Maiandra GD"/>
        </w:rPr>
        <w:t>http://ipsnews.net/news.asp?idnews=35178</w:t>
      </w:r>
      <w:r w:rsidRPr="00B40499">
        <w:rPr>
          <w:rFonts w:ascii="Maiandra GD" w:hAnsi="Maiandra GD"/>
        </w:rPr>
        <w:t xml:space="preserve">&gt; </w:t>
      </w:r>
    </w:p>
  </w:endnote>
  <w:endnote w:id="44">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“Assessment for Indigenous Peoples in Venezuela.”  Minorities at Risk.  13 April  2008.  http://www.cidcm.umd.edu/mar/assessment.asp?groupId=10102</w:t>
      </w:r>
    </w:p>
  </w:endnote>
  <w:endnote w:id="45">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Sanchez, Domingo.  “A New Reality for Venezuela’s Indigenous Peoples.”  Venezuelan National Foundation for Indigenous Studies (FUNDESIN).  2002.  </w:t>
      </w:r>
      <w:r>
        <w:rPr>
          <w:rFonts w:ascii="Maiandra GD" w:hAnsi="Maiandra GD"/>
        </w:rPr>
        <w:t>&lt;</w:t>
      </w:r>
      <w:r w:rsidRPr="001E53CE">
        <w:rPr>
          <w:rFonts w:ascii="Maiandra GD" w:hAnsi="Maiandra GD"/>
        </w:rPr>
        <w:t>http://www.centrelink.org/SanchezEnglish.html</w:t>
      </w:r>
      <w:r>
        <w:rPr>
          <w:rFonts w:ascii="Maiandra GD" w:hAnsi="Maiandra GD"/>
        </w:rPr>
        <w:t>&gt;</w:t>
      </w:r>
      <w:r w:rsidRPr="00B40499">
        <w:rPr>
          <w:rFonts w:ascii="Maiandra GD" w:hAnsi="Maiandra GD"/>
        </w:rPr>
        <w:t xml:space="preserve">  </w:t>
      </w:r>
    </w:p>
  </w:endnote>
  <w:endnote w:id="46">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“Assessment for Indigenous Peoples in Venezuela.”  Minorities at Risk.  13 April  2008.  http://www.cidcm.umd.edu/mar/assessment.asp?groupId=10102</w:t>
      </w:r>
    </w:p>
  </w:endnote>
  <w:endnote w:id="47">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48">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49">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50">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IFAD</w:t>
      </w:r>
    </w:p>
    <w:p w:rsidR="009616E2" w:rsidRPr="00B40499" w:rsidRDefault="009616E2" w:rsidP="004A0801">
      <w:pPr>
        <w:pStyle w:val="EndnoteText"/>
        <w:rPr>
          <w:rFonts w:ascii="Maiandra GD" w:hAnsi="Maiandra GD"/>
        </w:rPr>
      </w:pPr>
      <w:r w:rsidRPr="001E53CE">
        <w:rPr>
          <w:rFonts w:ascii="Maiandra GD" w:hAnsi="Maiandra GD"/>
        </w:rPr>
        <w:t>http://www.ruralpovertyportal.org/english/regions/americas/ven/index.htm</w:t>
      </w:r>
    </w:p>
  </w:endnote>
  <w:endnote w:id="51">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de Perez, Rosario and Perez, Ramon.   “A Sustainable Approach to Problems in Urban Squatter Developments.”  </w:t>
      </w:r>
      <w:r w:rsidRPr="00B40499">
        <w:rPr>
          <w:rFonts w:ascii="Maiandra GD" w:hAnsi="Maiandra GD"/>
          <w:u w:val="single"/>
        </w:rPr>
        <w:t>Analyzing Urban Poverty: GIS in the Developing World</w:t>
      </w:r>
      <w:r w:rsidRPr="00B40499">
        <w:rPr>
          <w:rFonts w:ascii="Maiandra GD" w:hAnsi="Maiandra GD"/>
        </w:rPr>
        <w:t xml:space="preserve">.  ESRI Press, 2008.  </w:t>
      </w:r>
    </w:p>
  </w:endnote>
  <w:endnote w:id="52">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53">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“Gender in Urban Infrastructure Projects: The Case of the Caracas Slum-Upgrading Project.”  World Bank Executive Summary &lt;http://wbln0018.worldbank.org/LAC/lacinfoclient.nsf/d29684951174975c85256735007fef12/368aee02bafc888985256eb50080ac44/$FILE/CAMEBAwebversion.pdf&gt;</w:t>
      </w:r>
    </w:p>
  </w:endnote>
  <w:endnote w:id="54">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Ceaser, Mike.  “Cuban Doctors Provide Care in Venezuela’s Barrios.”  The Lancet.  Vol. 353, Issue 9424.  Pgs: 1874-1875.  5 June 2004 &lt; http://www.sciencedirect.com/science?_ob=ArticleURL&amp;_udi=B6T1B-4CJV8RB-H&amp;_user=127053&amp;_rdoc=1&amp;_fmt=&amp;_orig=search&amp;_sort=d&amp;view=c&amp;_acct=C000010458&amp;_version=1&amp;_urlVersion=0&amp;_userid=127053&amp;md5=c2e0986d8d96f3f4c68cebd90814800e&gt;</w:t>
      </w:r>
    </w:p>
  </w:endnote>
  <w:endnote w:id="55">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“1999 Venezuelan Landslide.”  </w:t>
      </w:r>
      <w:r w:rsidRPr="00B40499">
        <w:rPr>
          <w:rFonts w:ascii="Maiandra GD" w:hAnsi="Maiandra GD"/>
          <w:color w:val="000000"/>
        </w:rPr>
        <w:t>Incorporated Research Institutions for Seismology  &lt;</w:t>
      </w:r>
      <w:r w:rsidRPr="00B40499">
        <w:rPr>
          <w:rFonts w:ascii="Maiandra GD" w:hAnsi="Maiandra GD"/>
        </w:rPr>
        <w:t xml:space="preserve"> </w:t>
      </w:r>
      <w:r w:rsidRPr="00B40499">
        <w:rPr>
          <w:rFonts w:ascii="Maiandra GD" w:hAnsi="Maiandra GD"/>
          <w:color w:val="000000"/>
        </w:rPr>
        <w:t>http://www.iris.washington.edu/about/ENO/iows/7_2002a.htm&gt;</w:t>
      </w:r>
    </w:p>
  </w:endnote>
  <w:endnote w:id="56">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Obaid, Thoraya Ahmed, executive director.  “Unleashing the Potential for Urban Growth.”  United Nations Population Fund: State of the World Population 2007 </w:t>
      </w:r>
    </w:p>
  </w:endnote>
  <w:endnote w:id="57">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“Land Reform in Venezuela.”  Global-Exchange &lt;http://www.yachana.org/reports/venezuela/landreform.pdf&gt;</w:t>
      </w:r>
    </w:p>
  </w:endnote>
  <w:endnote w:id="58">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59">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60">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“Venezuela: Events of 2006.”  </w:t>
      </w:r>
      <w:r w:rsidRPr="00B40499">
        <w:rPr>
          <w:rFonts w:ascii="Maiandra GD" w:hAnsi="Maiandra GD"/>
          <w:u w:val="single"/>
        </w:rPr>
        <w:t>World Report 2007</w:t>
      </w:r>
      <w:r w:rsidRPr="00B40499">
        <w:rPr>
          <w:rFonts w:ascii="Maiandra GD" w:hAnsi="Maiandra GD"/>
        </w:rPr>
        <w:t>.  Human Rights Watch.  April 12, 2008</w:t>
      </w:r>
      <w:r>
        <w:rPr>
          <w:rFonts w:ascii="Maiandra GD" w:hAnsi="Maiandra GD"/>
        </w:rPr>
        <w:t xml:space="preserve"> &lt;</w:t>
      </w:r>
      <w:r w:rsidRPr="001E53CE">
        <w:rPr>
          <w:rFonts w:ascii="Maiandra GD" w:hAnsi="Maiandra GD"/>
        </w:rPr>
        <w:t>http://hrw.org/englishwr2k7/docs/2007/01/11/venezu14888.htm</w:t>
      </w:r>
      <w:r w:rsidRPr="00B40499">
        <w:rPr>
          <w:rFonts w:ascii="Maiandra GD" w:hAnsi="Maiandra GD"/>
        </w:rPr>
        <w:t xml:space="preserve">&gt;.  </w:t>
      </w:r>
    </w:p>
  </w:endnote>
  <w:endnote w:id="61">
    <w:p w:rsidR="009616E2" w:rsidRPr="00B40499" w:rsidRDefault="009616E2" w:rsidP="004A0801">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“Assessment for Indigenous Peoples in Venezuela.”  Minorities at Risk.  13 April  2008.  http://www.cidcm.umd.edu/mar/assessment.asp?groupId=10102</w:t>
      </w:r>
    </w:p>
  </w:endnote>
  <w:endnote w:id="62">
    <w:p w:rsidR="009616E2" w:rsidRPr="00B40499" w:rsidRDefault="009616E2" w:rsidP="00D713BB">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Sepulveda, </w:t>
      </w:r>
      <w:r w:rsidRPr="00B40499">
        <w:rPr>
          <w:rFonts w:ascii="Maiandra GD" w:hAnsi="Maiandra GD" w:cs="Arial"/>
        </w:rPr>
        <w:t>Maria Angelica, López, Gloria and Guaimaro, Yuherqui.  “Growing Up in Caracas, Venezuela.”  Center for Research on Childhood and the Family.  November 2001 &lt;http://www.unesco.org/most/guic/guicvenmain.htm&gt;</w:t>
      </w:r>
    </w:p>
  </w:endnote>
  <w:endnote w:id="63">
    <w:p w:rsidR="009616E2" w:rsidRPr="00B40499" w:rsidRDefault="009616E2" w:rsidP="00D713BB">
      <w:pPr>
        <w:pStyle w:val="Default"/>
        <w:rPr>
          <w:rFonts w:ascii="Maiandra GD" w:hAnsi="Maiandra GD"/>
          <w:sz w:val="20"/>
          <w:szCs w:val="20"/>
        </w:rPr>
      </w:pPr>
      <w:r w:rsidRPr="00B40499">
        <w:rPr>
          <w:rStyle w:val="EndnoteReference"/>
          <w:rFonts w:ascii="Maiandra GD" w:hAnsi="Maiandra GD"/>
          <w:sz w:val="20"/>
          <w:szCs w:val="20"/>
        </w:rPr>
        <w:endnoteRef/>
      </w:r>
      <w:r w:rsidRPr="00B40499">
        <w:rPr>
          <w:rFonts w:ascii="Maiandra GD" w:hAnsi="Maiandra GD"/>
          <w:sz w:val="20"/>
          <w:szCs w:val="20"/>
        </w:rPr>
        <w:t xml:space="preserve"> “</w:t>
      </w:r>
      <w:r w:rsidRPr="00B40499">
        <w:rPr>
          <w:rFonts w:ascii="Maiandra GD" w:hAnsi="Maiandra GD"/>
          <w:bCs/>
          <w:sz w:val="20"/>
          <w:szCs w:val="20"/>
        </w:rPr>
        <w:t>In Venezuela, a bid to empower poor barrios ; Residents form worker cooperatives and take charge - with government support.”  Christian Science Monitor &lt;</w:t>
      </w:r>
      <w:r w:rsidRPr="00B40499">
        <w:rPr>
          <w:rFonts w:ascii="Maiandra GD" w:hAnsi="Maiandra GD"/>
          <w:sz w:val="20"/>
          <w:szCs w:val="20"/>
        </w:rPr>
        <w:t xml:space="preserve"> </w:t>
      </w:r>
      <w:r w:rsidRPr="00B40499">
        <w:rPr>
          <w:rFonts w:ascii="Maiandra GD" w:hAnsi="Maiandra GD"/>
          <w:bCs/>
          <w:sz w:val="20"/>
          <w:szCs w:val="20"/>
        </w:rPr>
        <w:t>http://www.ivcdteam.org/news/ip/ip_05_09_01.pdf&gt;</w:t>
      </w:r>
    </w:p>
  </w:endnote>
  <w:endnote w:id="64">
    <w:p w:rsidR="009616E2" w:rsidRPr="00B40499" w:rsidRDefault="009616E2" w:rsidP="00D713BB">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de Perez, Rosario and Perez, Ramon.   “A Sustainable Approach to Problems in Urban Squatter Developments.”  </w:t>
      </w:r>
      <w:r w:rsidRPr="00B40499">
        <w:rPr>
          <w:rFonts w:ascii="Maiandra GD" w:hAnsi="Maiandra GD"/>
          <w:u w:val="single"/>
        </w:rPr>
        <w:t>Analyzing Urban Poverty: GIS in the Developing World</w:t>
      </w:r>
      <w:r w:rsidRPr="00B40499">
        <w:rPr>
          <w:rFonts w:ascii="Maiandra GD" w:hAnsi="Maiandra GD"/>
        </w:rPr>
        <w:t xml:space="preserve">.  ESRI Press, 2008.  </w:t>
      </w:r>
    </w:p>
  </w:endnote>
  <w:endnote w:id="65">
    <w:p w:rsidR="009616E2" w:rsidRPr="00B40499" w:rsidRDefault="009616E2" w:rsidP="00D713BB">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66">
    <w:p w:rsidR="009616E2" w:rsidRPr="00B40499" w:rsidRDefault="009616E2" w:rsidP="00D713BB">
      <w:pPr>
        <w:pStyle w:val="Default"/>
        <w:rPr>
          <w:rFonts w:ascii="Maiandra GD" w:hAnsi="Maiandra GD"/>
          <w:sz w:val="20"/>
          <w:szCs w:val="20"/>
        </w:rPr>
      </w:pPr>
      <w:r w:rsidRPr="00B40499">
        <w:rPr>
          <w:rStyle w:val="EndnoteReference"/>
          <w:rFonts w:ascii="Maiandra GD" w:hAnsi="Maiandra GD"/>
          <w:sz w:val="20"/>
          <w:szCs w:val="20"/>
        </w:rPr>
        <w:endnoteRef/>
      </w:r>
      <w:r w:rsidRPr="00B40499">
        <w:rPr>
          <w:rFonts w:ascii="Maiandra GD" w:hAnsi="Maiandra GD"/>
          <w:sz w:val="20"/>
          <w:szCs w:val="20"/>
        </w:rPr>
        <w:t xml:space="preserve">  “</w:t>
      </w:r>
      <w:r w:rsidRPr="00B40499">
        <w:rPr>
          <w:rFonts w:ascii="Maiandra GD" w:hAnsi="Maiandra GD"/>
          <w:bCs/>
          <w:sz w:val="20"/>
          <w:szCs w:val="20"/>
        </w:rPr>
        <w:t>In Venezuela, a bid to empower poor barrios ; Residents form worker cooperatives and take charge - with government support.”  Christian Science Monitor &lt;</w:t>
      </w:r>
      <w:r w:rsidRPr="00B40499">
        <w:rPr>
          <w:rFonts w:ascii="Maiandra GD" w:hAnsi="Maiandra GD"/>
          <w:sz w:val="20"/>
          <w:szCs w:val="20"/>
        </w:rPr>
        <w:t xml:space="preserve"> </w:t>
      </w:r>
      <w:r w:rsidRPr="00B40499">
        <w:rPr>
          <w:rFonts w:ascii="Maiandra GD" w:hAnsi="Maiandra GD"/>
          <w:bCs/>
          <w:sz w:val="20"/>
          <w:szCs w:val="20"/>
        </w:rPr>
        <w:t>http://www.ivcdteam.org/news/ip/ip_05_09_01.pdf&gt;</w:t>
      </w:r>
    </w:p>
  </w:endnote>
  <w:endnote w:id="67">
    <w:p w:rsidR="009616E2" w:rsidRPr="00B40499" w:rsidRDefault="009616E2" w:rsidP="00D713BB">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de Perez, Rosario and Perez, Ramon.   “A Sustainable Approach to Problems in Urban Squatter Developments.”  </w:t>
      </w:r>
      <w:r w:rsidRPr="00B40499">
        <w:rPr>
          <w:rFonts w:ascii="Maiandra GD" w:hAnsi="Maiandra GD"/>
          <w:u w:val="single"/>
        </w:rPr>
        <w:t>Analyzing Urban Poverty: GIS in the Developing World</w:t>
      </w:r>
      <w:r w:rsidRPr="00B40499">
        <w:rPr>
          <w:rFonts w:ascii="Maiandra GD" w:hAnsi="Maiandra GD"/>
        </w:rPr>
        <w:t xml:space="preserve">.  ESRI Press, 2008.  </w:t>
      </w:r>
    </w:p>
  </w:endnote>
  <w:endnote w:id="68">
    <w:p w:rsidR="009616E2" w:rsidRPr="00B40499" w:rsidRDefault="009616E2" w:rsidP="00D713BB">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69">
    <w:p w:rsidR="009616E2" w:rsidRPr="00B40499" w:rsidRDefault="009616E2" w:rsidP="00D713BB">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del Carmen Portela, Maria.  </w:t>
      </w:r>
      <w:r w:rsidRPr="00B40499">
        <w:rPr>
          <w:rFonts w:ascii="Maiandra GD" w:hAnsi="Maiandra GD"/>
          <w:u w:val="single"/>
        </w:rPr>
        <w:t>Settlement Patterns in Unplanned Areas: Case Study San Jose de Chirica, Ciudad Guayana, Venezuela</w:t>
      </w:r>
      <w:r w:rsidRPr="00B40499">
        <w:rPr>
          <w:rFonts w:ascii="Maiandra GD" w:hAnsi="Maiandra GD"/>
        </w:rPr>
        <w:t>.  Montreal: McGill University, 1992 &lt; http://www.mcgill.ca/mchg/student/settlement/&gt;</w:t>
      </w:r>
    </w:p>
  </w:endnote>
  <w:endnote w:id="70">
    <w:p w:rsidR="009616E2" w:rsidRPr="00B40499" w:rsidRDefault="009616E2" w:rsidP="00D713BB">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71">
    <w:p w:rsidR="009616E2" w:rsidRPr="00B40499" w:rsidRDefault="009616E2" w:rsidP="00BE0258">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Golka, Theresa, and Kuhnhenrich, Helga.  “Cocoon-Contextual Construction.”  Sector for International Contextual Agriculture Cocoon.  July 2005 &lt;http://www.a.tu-berlin.de/cocoon/php/database%20contents/Venezuela_.pdf&gt;</w:t>
      </w:r>
    </w:p>
  </w:endnote>
  <w:endnote w:id="72">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Ibid.</w:t>
      </w:r>
    </w:p>
  </w:endnote>
  <w:endnote w:id="73">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 xml:space="preserve"> http://money.cnn.com/pf/features/lists/global_gasprices/</w:t>
      </w:r>
    </w:p>
  </w:endnote>
  <w:endnote w:id="74">
    <w:p w:rsidR="009616E2" w:rsidRPr="00B40499" w:rsidRDefault="009616E2">
      <w:pPr>
        <w:pStyle w:val="EndnoteText"/>
        <w:rPr>
          <w:rFonts w:ascii="Maiandra GD" w:hAnsi="Maiandra GD"/>
        </w:rPr>
      </w:pPr>
      <w:r w:rsidRPr="00B40499">
        <w:rPr>
          <w:rStyle w:val="EndnoteReference"/>
          <w:rFonts w:ascii="Maiandra GD" w:hAnsi="Maiandra GD"/>
        </w:rPr>
        <w:endnoteRef/>
      </w:r>
      <w:r w:rsidRPr="00B40499">
        <w:rPr>
          <w:rFonts w:ascii="Maiandra GD" w:hAnsi="Maiandra GD"/>
        </w:rPr>
        <w:t>Halcrow Trujillo Water Project http://www.halcrow.com/html/our_projects/projects/venezuela02.htm</w:t>
      </w:r>
    </w:p>
  </w:endnote>
  <w:endnote w:id="75">
    <w:p w:rsidR="009616E2" w:rsidRPr="004A24BE" w:rsidRDefault="009616E2">
      <w:pPr>
        <w:pStyle w:val="EndnoteText"/>
        <w:rPr>
          <w:rFonts w:ascii="Maiandra GD" w:hAnsi="Maiandra GD"/>
        </w:rPr>
      </w:pPr>
      <w:r w:rsidRPr="004A24BE">
        <w:rPr>
          <w:rStyle w:val="EndnoteReference"/>
          <w:rFonts w:ascii="Maiandra GD" w:hAnsi="Maiandra GD"/>
        </w:rPr>
        <w:endnoteRef/>
      </w:r>
      <w:r w:rsidRPr="004A24BE">
        <w:rPr>
          <w:rFonts w:ascii="Maiandra GD" w:hAnsi="Maiandra GD"/>
        </w:rPr>
        <w:t>http://hdrstats.undp.org/buildtables/rc_report.cfm</w:t>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AJensonPro-Lt">
    <w:panose1 w:val="00000000000000000000"/>
    <w:charset w:val="00"/>
    <w:family w:val="roman"/>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6E2" w:rsidRDefault="006F7197" w:rsidP="00DA4CC2">
    <w:pPr>
      <w:framePr w:wrap="around" w:vAnchor="text" w:hAnchor="margin" w:xAlign="right" w:y="1"/>
      <w:rPr>
        <w:rStyle w:val="PageNumber"/>
      </w:rPr>
    </w:pPr>
    <w:r>
      <w:rPr>
        <w:rStyle w:val="PageNumber"/>
      </w:rPr>
      <w:fldChar w:fldCharType="begin"/>
    </w:r>
    <w:r w:rsidR="009616E2">
      <w:rPr>
        <w:rStyle w:val="PageNumber"/>
      </w:rPr>
      <w:instrText xml:space="preserve">PAGE  </w:instrText>
    </w:r>
    <w:r>
      <w:rPr>
        <w:rStyle w:val="PageNumber"/>
      </w:rPr>
      <w:fldChar w:fldCharType="end"/>
    </w:r>
  </w:p>
  <w:p w:rsidR="009616E2" w:rsidRDefault="009616E2" w:rsidP="00DA4CC2">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6E2" w:rsidRDefault="009616E2" w:rsidP="00DA4CC2">
    <w:pPr>
      <w:ind w:right="360"/>
      <w:jc w:val="right"/>
    </w:pPr>
    <w:r w:rsidRPr="00DA4CC2">
      <w:rPr>
        <w:rStyle w:val="PageNumber"/>
      </w:rPr>
      <w:t xml:space="preserve">Page </w:t>
    </w:r>
    <w:r w:rsidR="006F7197" w:rsidRPr="00882474">
      <w:rPr>
        <w:rStyle w:val="PageNumber"/>
        <w:b/>
      </w:rPr>
      <w:fldChar w:fldCharType="begin"/>
    </w:r>
    <w:r w:rsidRPr="00882474">
      <w:rPr>
        <w:rStyle w:val="PageNumber"/>
        <w:b/>
      </w:rPr>
      <w:instrText xml:space="preserve"> PAGE </w:instrText>
    </w:r>
    <w:r w:rsidR="006F7197" w:rsidRPr="00882474">
      <w:rPr>
        <w:rStyle w:val="PageNumber"/>
        <w:b/>
      </w:rPr>
      <w:fldChar w:fldCharType="separate"/>
    </w:r>
    <w:r w:rsidR="0091351C">
      <w:rPr>
        <w:rStyle w:val="PageNumber"/>
        <w:b/>
        <w:noProof/>
      </w:rPr>
      <w:t>39</w:t>
    </w:r>
    <w:r w:rsidR="006F7197" w:rsidRPr="00882474">
      <w:rPr>
        <w:rStyle w:val="PageNumber"/>
        <w:b/>
      </w:rPr>
      <w:fldChar w:fldCharType="end"/>
    </w:r>
    <w:r w:rsidRPr="00DA4CC2">
      <w:rPr>
        <w:rStyle w:val="PageNumber"/>
      </w:rPr>
      <w:t xml:space="preserve"> of </w:t>
    </w:r>
    <w:r w:rsidR="006F7197" w:rsidRPr="00DA4CC2">
      <w:rPr>
        <w:rStyle w:val="PageNumber"/>
      </w:rPr>
      <w:fldChar w:fldCharType="begin"/>
    </w:r>
    <w:r w:rsidRPr="00DA4CC2">
      <w:rPr>
        <w:rStyle w:val="PageNumber"/>
      </w:rPr>
      <w:instrText xml:space="preserve"> NUMPAGES </w:instrText>
    </w:r>
    <w:r w:rsidR="006F7197" w:rsidRPr="00DA4CC2">
      <w:rPr>
        <w:rStyle w:val="PageNumber"/>
      </w:rPr>
      <w:fldChar w:fldCharType="separate"/>
    </w:r>
    <w:r w:rsidR="0091351C">
      <w:rPr>
        <w:rStyle w:val="PageNumber"/>
        <w:noProof/>
      </w:rPr>
      <w:t>39</w:t>
    </w:r>
    <w:r w:rsidR="006F7197" w:rsidRPr="00DA4CC2">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1A74" w:rsidRDefault="004F1A74" w:rsidP="00D65E51">
      <w:r>
        <w:separator/>
      </w:r>
    </w:p>
  </w:footnote>
  <w:footnote w:type="continuationSeparator" w:id="1">
    <w:p w:rsidR="004F1A74" w:rsidRDefault="004F1A74" w:rsidP="00D65E51">
      <w:r>
        <w:continuationSeparator/>
      </w:r>
    </w:p>
  </w:footnote>
  <w:footnote w:id="2">
    <w:p w:rsidR="009616E2" w:rsidRDefault="009616E2" w:rsidP="008440D6">
      <w:pPr>
        <w:pStyle w:val="FootnoteText"/>
      </w:pPr>
      <w:r>
        <w:rPr>
          <w:rStyle w:val="FootnoteReference"/>
        </w:rPr>
        <w:footnoteRef/>
      </w:r>
      <w:r>
        <w:t xml:space="preserve"> This is a measurement of inequality of income distribution in a nation.  </w:t>
      </w:r>
    </w:p>
  </w:footnote>
  <w:footnote w:id="3">
    <w:p w:rsidR="009616E2" w:rsidRPr="0031678F" w:rsidRDefault="009616E2" w:rsidP="008C042E">
      <w:pPr>
        <w:autoSpaceDE w:val="0"/>
        <w:autoSpaceDN w:val="0"/>
        <w:adjustRightInd w:val="0"/>
        <w:rPr>
          <w:rFonts w:ascii="Maiandra GD" w:hAnsi="Maiandra GD" w:cs="GillSans"/>
        </w:rPr>
      </w:pPr>
      <w:r>
        <w:rPr>
          <w:rStyle w:val="FootnoteReference"/>
        </w:rPr>
        <w:footnoteRef/>
      </w:r>
      <w:r>
        <w:t xml:space="preserve"> </w:t>
      </w:r>
      <w:r w:rsidRPr="0031678F">
        <w:rPr>
          <w:rFonts w:ascii="Maiandra GD" w:hAnsi="Maiandra GD" w:cs="GillSans"/>
          <w:sz w:val="18"/>
          <w:szCs w:val="18"/>
        </w:rPr>
        <w:t>The method used in this report to estimate poverty classifies a person as "poor" when the per capita income of the</w:t>
      </w:r>
      <w:r>
        <w:rPr>
          <w:rFonts w:ascii="Maiandra GD" w:hAnsi="Maiandra GD" w:cs="GillSans"/>
          <w:sz w:val="18"/>
          <w:szCs w:val="18"/>
        </w:rPr>
        <w:t xml:space="preserve"> </w:t>
      </w:r>
      <w:r w:rsidRPr="0031678F">
        <w:rPr>
          <w:rFonts w:ascii="Maiandra GD" w:hAnsi="Maiandra GD" w:cs="GillSans"/>
          <w:sz w:val="18"/>
          <w:szCs w:val="18"/>
        </w:rPr>
        <w:t>household in which he or she lives is below the "poverty line", or the minimum income the members of a household must</w:t>
      </w:r>
      <w:r>
        <w:rPr>
          <w:rFonts w:ascii="Maiandra GD" w:hAnsi="Maiandra GD" w:cs="GillSans"/>
          <w:sz w:val="18"/>
          <w:szCs w:val="18"/>
        </w:rPr>
        <w:t xml:space="preserve"> </w:t>
      </w:r>
      <w:r w:rsidRPr="0031678F">
        <w:rPr>
          <w:rFonts w:ascii="Maiandra GD" w:hAnsi="Maiandra GD" w:cs="GillSans"/>
          <w:sz w:val="18"/>
          <w:szCs w:val="18"/>
        </w:rPr>
        <w:t>have in order to meet their basic needs. Poverty lines are based on the calculation of the cost of a particular basket of goods</w:t>
      </w:r>
      <w:r>
        <w:rPr>
          <w:rFonts w:ascii="Maiandra GD" w:hAnsi="Maiandra GD" w:cs="GillSans"/>
          <w:sz w:val="18"/>
          <w:szCs w:val="18"/>
        </w:rPr>
        <w:t xml:space="preserve"> </w:t>
      </w:r>
      <w:r w:rsidRPr="0031678F">
        <w:rPr>
          <w:rFonts w:ascii="Maiandra GD" w:hAnsi="Maiandra GD" w:cs="GillSans"/>
          <w:sz w:val="18"/>
          <w:szCs w:val="18"/>
        </w:rPr>
        <w:t>and services, employing the "cost of basic needs" method.</w:t>
      </w:r>
    </w:p>
    <w:p w:rsidR="009616E2" w:rsidRDefault="009616E2" w:rsidP="008C042E">
      <w:pPr>
        <w:pStyle w:val="FootnoteText"/>
      </w:pPr>
    </w:p>
  </w:footnote>
  <w:footnote w:id="4">
    <w:p w:rsidR="009616E2" w:rsidRPr="00B23757" w:rsidRDefault="009616E2" w:rsidP="00B23757">
      <w:pPr>
        <w:rPr>
          <w:rFonts w:ascii="Maiandra GD" w:hAnsi="Maiandra GD"/>
        </w:rPr>
      </w:pPr>
      <w:r w:rsidRPr="00B23757">
        <w:rPr>
          <w:rStyle w:val="FootnoteReference"/>
          <w:rFonts w:ascii="Maiandra GD" w:hAnsi="Maiandra GD"/>
        </w:rPr>
        <w:footnoteRef/>
      </w:r>
      <w:r w:rsidRPr="00B23757">
        <w:rPr>
          <w:rFonts w:ascii="Maiandra GD" w:hAnsi="Maiandra GD"/>
        </w:rPr>
        <w:t xml:space="preserve"> To obtain the index, the aggregate for a given year is divided by the average aggregate for the base period. The commodities covered in the computation of indices of agricultural production are all crops and livestock products originating in each country. Practically all products are covered, with the main exception of fodder crops.</w:t>
      </w:r>
    </w:p>
    <w:p w:rsidR="009616E2" w:rsidRDefault="009616E2" w:rsidP="00B23757">
      <w:pPr>
        <w:pStyle w:val="FootnoteText"/>
      </w:pPr>
    </w:p>
  </w:footnote>
  <w:footnote w:id="5">
    <w:p w:rsidR="009616E2" w:rsidRPr="005C2A0B" w:rsidRDefault="009616E2" w:rsidP="006C7458">
      <w:pPr>
        <w:pStyle w:val="FootnoteText"/>
        <w:rPr>
          <w:rFonts w:ascii="Maiandra GD" w:hAnsi="Maiandra GD"/>
        </w:rPr>
      </w:pPr>
      <w:r w:rsidRPr="005C2A0B">
        <w:rPr>
          <w:rStyle w:val="FootnoteReference"/>
          <w:rFonts w:ascii="Maiandra GD" w:hAnsi="Maiandra GD"/>
        </w:rPr>
        <w:footnoteRef/>
      </w:r>
      <w:r w:rsidRPr="005C2A0B">
        <w:rPr>
          <w:rFonts w:ascii="Maiandra GD" w:hAnsi="Maiandra GD"/>
        </w:rPr>
        <w:t xml:space="preserve"> </w:t>
      </w:r>
      <w:r w:rsidRPr="005C2A0B">
        <w:rPr>
          <w:rFonts w:ascii="Maiandra GD" w:hAnsi="Maiandra GD" w:cs="Arial"/>
        </w:rPr>
        <w:t xml:space="preserve">Access to safe drinking-water is the percentage of the population using "improved" water sources.  Water sources are considered improved if the following are present: household connection, public standpipe, borehole, protected dug well, protected spring or rainwater collection.  </w:t>
      </w:r>
    </w:p>
  </w:footnote>
  <w:footnote w:id="6">
    <w:p w:rsidR="009616E2" w:rsidRDefault="009616E2" w:rsidP="006C7458">
      <w:pPr>
        <w:pStyle w:val="FootnoteText"/>
      </w:pPr>
      <w:r w:rsidRPr="005C2A0B">
        <w:rPr>
          <w:rStyle w:val="FootnoteReference"/>
          <w:rFonts w:ascii="Maiandra GD" w:hAnsi="Maiandra GD"/>
        </w:rPr>
        <w:footnoteRef/>
      </w:r>
      <w:r w:rsidRPr="005C2A0B">
        <w:rPr>
          <w:rFonts w:ascii="Maiandra GD" w:hAnsi="Maiandra GD"/>
        </w:rPr>
        <w:t xml:space="preserve"> </w:t>
      </w:r>
      <w:r w:rsidRPr="005C2A0B">
        <w:rPr>
          <w:rFonts w:ascii="Maiandra GD" w:hAnsi="Maiandra GD" w:cs="Arial"/>
        </w:rPr>
        <w:t>Access to adequate sanitation facilities is the percentage of the population using "improved" sanitation.  Sanitation is considered improved if the following are present: connection to a public sewer, connection to a septic system, pour-flush latrine, simple pit latrine or ventilated improved pit latrine.</w:t>
      </w:r>
      <w:r>
        <w:rPr>
          <w:rFonts w:ascii="Arial" w:hAnsi="Arial" w:cs="Arial"/>
          <w:sz w:val="12"/>
          <w:szCs w:val="12"/>
        </w:rPr>
        <w:t xml:space="preserve">  </w:t>
      </w:r>
    </w:p>
  </w:footnote>
  <w:footnote w:id="7">
    <w:p w:rsidR="009616E2" w:rsidRDefault="009616E2">
      <w:pPr>
        <w:pStyle w:val="FootnoteText"/>
      </w:pPr>
      <w:r>
        <w:rPr>
          <w:rStyle w:val="FootnoteReference"/>
        </w:rPr>
        <w:footnoteRef/>
      </w:r>
      <w:r>
        <w:t xml:space="preserve"> This estimation is derived from Habitat for Humanity’s work in Colombia.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A9B" w:rsidRDefault="006F7197">
    <w:pPr>
      <w:pStyle w:val="Header"/>
      <w:ind w:right="-576"/>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eastAsia="zh-TW"/>
      </w:rPr>
      <w:pict>
        <v:shapetype id="_x0000_t202" coordsize="21600,21600" o:spt="202" path="m,l,21600r21600,l21600,xe">
          <v:stroke joinstyle="miter"/>
          <v:path gradientshapeok="t" o:connecttype="rect"/>
        </v:shapetype>
        <v:shape id="_x0000_s4097" type="#_x0000_t202" style="position:absolute;left:0;text-align:left;margin-left:0;margin-top:0;width:36pt;height:36pt;z-index:251660288;mso-position-horizontal:left;mso-position-horizontal-relative:right-margin-area;mso-position-vertical:top;mso-position-vertical-relative:margin;mso-width-relative:margin;v-text-anchor:bottom" o:allowincell="f" stroked="f">
          <v:shadow type="perspective" opacity=".5" origin=".5,.5" offset="4pt,5pt" offset2="20pt,22pt" matrix="1.25,,,1.25"/>
          <v:textbox style="mso-next-textbox:#_x0000_s4097" inset="0,0,0,0">
            <w:txbxContent>
              <w:p w:rsidR="002F2A9B" w:rsidRDefault="006F7197">
                <w:pPr>
                  <w:pStyle w:val="NoSpacing"/>
                  <w:pBdr>
                    <w:top w:val="single" w:sz="24" w:space="8" w:color="9BBB59" w:themeColor="accent3"/>
                    <w:bottom w:val="single" w:sz="24" w:space="8" w:color="9BBB59" w:themeColor="accent3"/>
                  </w:pBdr>
                  <w:jc w:val="center"/>
                  <w:rPr>
                    <w:rFonts w:asciiTheme="majorHAnsi" w:hAnsiTheme="majorHAnsi"/>
                    <w:sz w:val="28"/>
                    <w:szCs w:val="28"/>
                  </w:rPr>
                </w:pPr>
                <w:fldSimple w:instr=" PAGE   \* MERGEFORMAT ">
                  <w:r w:rsidR="0091351C" w:rsidRPr="0091351C">
                    <w:rPr>
                      <w:rFonts w:asciiTheme="majorHAnsi" w:hAnsiTheme="majorHAnsi"/>
                      <w:noProof/>
                      <w:sz w:val="28"/>
                      <w:szCs w:val="28"/>
                    </w:rPr>
                    <w:t>1</w:t>
                  </w:r>
                </w:fldSimple>
              </w:p>
            </w:txbxContent>
          </v:textbox>
          <w10:wrap anchorx="page" anchory="margin"/>
        </v:shape>
      </w:pict>
    </w:r>
    <w:r w:rsidR="002F2A9B">
      <w:rPr>
        <w:rFonts w:asciiTheme="majorHAnsi" w:eastAsiaTheme="majorEastAsia" w:hAnsiTheme="majorHAnsi" w:cstheme="majorBidi"/>
        <w:sz w:val="28"/>
        <w:szCs w:val="28"/>
      </w:rPr>
      <w:t>[Type the document title]</w:t>
    </w:r>
  </w:p>
  <w:p w:rsidR="002F2A9B" w:rsidRDefault="002F2A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0928"/>
    <w:multiLevelType w:val="hybridMultilevel"/>
    <w:tmpl w:val="EC94878C"/>
    <w:lvl w:ilvl="0" w:tplc="04090009">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227B5F"/>
    <w:multiLevelType w:val="hybridMultilevel"/>
    <w:tmpl w:val="01F8E9F2"/>
    <w:lvl w:ilvl="0" w:tplc="04090009">
      <w:start w:val="1"/>
      <w:numFmt w:val="bullet"/>
      <w:lvlText w:val=""/>
      <w:lvlJc w:val="left"/>
      <w:pPr>
        <w:ind w:left="1800" w:hanging="360"/>
      </w:pPr>
      <w:rPr>
        <w:rFonts w:ascii="Wingdings" w:hAnsi="Wingdings"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4E93325"/>
    <w:multiLevelType w:val="hybridMultilevel"/>
    <w:tmpl w:val="4A642B10"/>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4D6A14A3"/>
    <w:multiLevelType w:val="hybridMultilevel"/>
    <w:tmpl w:val="A5B0C4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9">
      <w:start w:val="1"/>
      <w:numFmt w:val="bullet"/>
      <w:lvlText w:val=""/>
      <w:lvlJc w:val="left"/>
      <w:pPr>
        <w:ind w:left="2880" w:hanging="360"/>
      </w:pPr>
      <w:rPr>
        <w:rFonts w:ascii="Wingdings" w:hAnsi="Wingdings" w:hint="default"/>
      </w:rPr>
    </w:lvl>
    <w:lvl w:ilvl="3" w:tplc="04090005">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EC1314F"/>
    <w:multiLevelType w:val="hybridMultilevel"/>
    <w:tmpl w:val="B4FE2B26"/>
    <w:lvl w:ilvl="0" w:tplc="51A6CC0E">
      <w:start w:val="1"/>
      <w:numFmt w:val="bullet"/>
      <w:pStyle w:val="ListBullet"/>
      <w:lvlText w:val=""/>
      <w:lvlJc w:val="left"/>
      <w:pPr>
        <w:tabs>
          <w:tab w:val="num" w:pos="144"/>
        </w:tabs>
        <w:ind w:left="288" w:hanging="288"/>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71593AF1"/>
    <w:multiLevelType w:val="hybridMultilevel"/>
    <w:tmpl w:val="651C44BA"/>
    <w:lvl w:ilvl="0" w:tplc="A28EAED2">
      <w:start w:val="1"/>
      <w:numFmt w:val="upperRoman"/>
      <w:pStyle w:val="Heading1"/>
      <w:lvlText w:val="%1."/>
      <w:lvlJc w:val="left"/>
      <w:pPr>
        <w:tabs>
          <w:tab w:val="num" w:pos="86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0"/>
  </w:num>
  <w:num w:numId="4">
    <w:abstractNumId w:val="3"/>
  </w:num>
  <w:num w:numId="5">
    <w:abstractNumId w:val="2"/>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noPunctuationKerning/>
  <w:characterSpacingControl w:val="doNotCompress"/>
  <w:hdrShapeDefaults>
    <o:shapedefaults v:ext="edit" spidmax="9218">
      <o:colormru v:ext="edit" colors="silver,#ddd"/>
      <o:colormenu v:ext="edit" fillcolor="none [2406]" strokecolor="none"/>
    </o:shapedefaults>
    <o:shapelayout v:ext="edit">
      <o:idmap v:ext="edit" data="4"/>
    </o:shapelayout>
  </w:hdrShapeDefaults>
  <w:footnotePr>
    <w:numFmt w:val="lowerLetter"/>
    <w:footnote w:id="0"/>
    <w:footnote w:id="1"/>
  </w:footnotePr>
  <w:endnotePr>
    <w:numFmt w:val="decimal"/>
    <w:endnote w:id="0"/>
    <w:endnote w:id="1"/>
  </w:endnotePr>
  <w:compat/>
  <w:rsids>
    <w:rsidRoot w:val="008C042E"/>
    <w:rsid w:val="00016F06"/>
    <w:rsid w:val="00031785"/>
    <w:rsid w:val="00037A7D"/>
    <w:rsid w:val="00037BC8"/>
    <w:rsid w:val="000657A4"/>
    <w:rsid w:val="000709C9"/>
    <w:rsid w:val="000753D2"/>
    <w:rsid w:val="00077C78"/>
    <w:rsid w:val="00083E58"/>
    <w:rsid w:val="00084692"/>
    <w:rsid w:val="00085EDE"/>
    <w:rsid w:val="00086DD0"/>
    <w:rsid w:val="00095A13"/>
    <w:rsid w:val="000A37EB"/>
    <w:rsid w:val="000A739A"/>
    <w:rsid w:val="000E176F"/>
    <w:rsid w:val="000F36E2"/>
    <w:rsid w:val="001010F9"/>
    <w:rsid w:val="00101EBD"/>
    <w:rsid w:val="00106B29"/>
    <w:rsid w:val="00124D8D"/>
    <w:rsid w:val="00144D59"/>
    <w:rsid w:val="001503D6"/>
    <w:rsid w:val="00171B36"/>
    <w:rsid w:val="00183E97"/>
    <w:rsid w:val="0019123D"/>
    <w:rsid w:val="001A14AE"/>
    <w:rsid w:val="001A3586"/>
    <w:rsid w:val="001B1E29"/>
    <w:rsid w:val="001B2D1A"/>
    <w:rsid w:val="001B6211"/>
    <w:rsid w:val="001E2D07"/>
    <w:rsid w:val="001E53CE"/>
    <w:rsid w:val="001F1388"/>
    <w:rsid w:val="001F5AE2"/>
    <w:rsid w:val="001F6795"/>
    <w:rsid w:val="00213FBF"/>
    <w:rsid w:val="00220A8D"/>
    <w:rsid w:val="002450A5"/>
    <w:rsid w:val="00255225"/>
    <w:rsid w:val="00260F89"/>
    <w:rsid w:val="002640A5"/>
    <w:rsid w:val="002666EB"/>
    <w:rsid w:val="00266F2C"/>
    <w:rsid w:val="00274973"/>
    <w:rsid w:val="002779EB"/>
    <w:rsid w:val="00285F2F"/>
    <w:rsid w:val="00291939"/>
    <w:rsid w:val="00294875"/>
    <w:rsid w:val="002958AB"/>
    <w:rsid w:val="002A1CF8"/>
    <w:rsid w:val="002A53B1"/>
    <w:rsid w:val="002B3497"/>
    <w:rsid w:val="002F0E55"/>
    <w:rsid w:val="002F2A9B"/>
    <w:rsid w:val="002F7FFD"/>
    <w:rsid w:val="00300641"/>
    <w:rsid w:val="00302187"/>
    <w:rsid w:val="0030465A"/>
    <w:rsid w:val="00304AD6"/>
    <w:rsid w:val="00314F1B"/>
    <w:rsid w:val="00315E39"/>
    <w:rsid w:val="00327755"/>
    <w:rsid w:val="003339FF"/>
    <w:rsid w:val="003460B0"/>
    <w:rsid w:val="0034687E"/>
    <w:rsid w:val="0034739B"/>
    <w:rsid w:val="0036193A"/>
    <w:rsid w:val="003670CF"/>
    <w:rsid w:val="003679DD"/>
    <w:rsid w:val="00367ADE"/>
    <w:rsid w:val="00372B7C"/>
    <w:rsid w:val="00380903"/>
    <w:rsid w:val="00383294"/>
    <w:rsid w:val="00387517"/>
    <w:rsid w:val="00391252"/>
    <w:rsid w:val="003A38CD"/>
    <w:rsid w:val="003B1FF0"/>
    <w:rsid w:val="003C29CF"/>
    <w:rsid w:val="003E7AFE"/>
    <w:rsid w:val="003F69FA"/>
    <w:rsid w:val="00421B2B"/>
    <w:rsid w:val="0043205A"/>
    <w:rsid w:val="004367B8"/>
    <w:rsid w:val="00442F7B"/>
    <w:rsid w:val="00444B38"/>
    <w:rsid w:val="00454DF1"/>
    <w:rsid w:val="004633BF"/>
    <w:rsid w:val="0049492F"/>
    <w:rsid w:val="004A0801"/>
    <w:rsid w:val="004A24BE"/>
    <w:rsid w:val="004A546F"/>
    <w:rsid w:val="004B1AF7"/>
    <w:rsid w:val="004C78FC"/>
    <w:rsid w:val="004C7A54"/>
    <w:rsid w:val="004D05E5"/>
    <w:rsid w:val="004D23AC"/>
    <w:rsid w:val="004D4EB0"/>
    <w:rsid w:val="004F1A74"/>
    <w:rsid w:val="004F7BA9"/>
    <w:rsid w:val="00501B57"/>
    <w:rsid w:val="00501FEE"/>
    <w:rsid w:val="00507A7A"/>
    <w:rsid w:val="005204CE"/>
    <w:rsid w:val="00525065"/>
    <w:rsid w:val="005411C5"/>
    <w:rsid w:val="0056313B"/>
    <w:rsid w:val="00566090"/>
    <w:rsid w:val="0056623B"/>
    <w:rsid w:val="00572CAB"/>
    <w:rsid w:val="005A2BAB"/>
    <w:rsid w:val="005B52C6"/>
    <w:rsid w:val="005B6D8E"/>
    <w:rsid w:val="005C005F"/>
    <w:rsid w:val="005C7BB9"/>
    <w:rsid w:val="005E1774"/>
    <w:rsid w:val="005E79AB"/>
    <w:rsid w:val="00600DB3"/>
    <w:rsid w:val="00606BFB"/>
    <w:rsid w:val="0061743B"/>
    <w:rsid w:val="00661029"/>
    <w:rsid w:val="00663A74"/>
    <w:rsid w:val="006663E2"/>
    <w:rsid w:val="006709A0"/>
    <w:rsid w:val="0069059D"/>
    <w:rsid w:val="0069426C"/>
    <w:rsid w:val="006B53B6"/>
    <w:rsid w:val="006C1655"/>
    <w:rsid w:val="006C7458"/>
    <w:rsid w:val="006D2111"/>
    <w:rsid w:val="006D50B6"/>
    <w:rsid w:val="006E49FA"/>
    <w:rsid w:val="006F150B"/>
    <w:rsid w:val="006F7197"/>
    <w:rsid w:val="00703243"/>
    <w:rsid w:val="00706685"/>
    <w:rsid w:val="00722DD9"/>
    <w:rsid w:val="007263E2"/>
    <w:rsid w:val="00734E86"/>
    <w:rsid w:val="00743179"/>
    <w:rsid w:val="00763046"/>
    <w:rsid w:val="00766A5A"/>
    <w:rsid w:val="007B1C94"/>
    <w:rsid w:val="007B42E0"/>
    <w:rsid w:val="007D140D"/>
    <w:rsid w:val="007D1F3D"/>
    <w:rsid w:val="007E3C50"/>
    <w:rsid w:val="007F35BC"/>
    <w:rsid w:val="00815871"/>
    <w:rsid w:val="008440D6"/>
    <w:rsid w:val="008450DC"/>
    <w:rsid w:val="008478DF"/>
    <w:rsid w:val="0086448F"/>
    <w:rsid w:val="00876DDA"/>
    <w:rsid w:val="00882474"/>
    <w:rsid w:val="008959DA"/>
    <w:rsid w:val="008A18C3"/>
    <w:rsid w:val="008A35E3"/>
    <w:rsid w:val="008A59A4"/>
    <w:rsid w:val="008A6165"/>
    <w:rsid w:val="008C042E"/>
    <w:rsid w:val="008C1CA8"/>
    <w:rsid w:val="008C3350"/>
    <w:rsid w:val="008D7342"/>
    <w:rsid w:val="008F04A3"/>
    <w:rsid w:val="00907C9D"/>
    <w:rsid w:val="0091351C"/>
    <w:rsid w:val="00917A86"/>
    <w:rsid w:val="00936372"/>
    <w:rsid w:val="0094782A"/>
    <w:rsid w:val="0095195E"/>
    <w:rsid w:val="009616E2"/>
    <w:rsid w:val="00961DAE"/>
    <w:rsid w:val="00962D90"/>
    <w:rsid w:val="009658B0"/>
    <w:rsid w:val="0097094B"/>
    <w:rsid w:val="00970EA0"/>
    <w:rsid w:val="0097381D"/>
    <w:rsid w:val="00974BD2"/>
    <w:rsid w:val="009907EB"/>
    <w:rsid w:val="00997602"/>
    <w:rsid w:val="009C4BD3"/>
    <w:rsid w:val="009E552A"/>
    <w:rsid w:val="009F4E29"/>
    <w:rsid w:val="00A06097"/>
    <w:rsid w:val="00A146FB"/>
    <w:rsid w:val="00A202B5"/>
    <w:rsid w:val="00A272B1"/>
    <w:rsid w:val="00A35C89"/>
    <w:rsid w:val="00A37FEC"/>
    <w:rsid w:val="00A43082"/>
    <w:rsid w:val="00A479CA"/>
    <w:rsid w:val="00A5600A"/>
    <w:rsid w:val="00A73411"/>
    <w:rsid w:val="00A874EC"/>
    <w:rsid w:val="00A9016E"/>
    <w:rsid w:val="00A903C7"/>
    <w:rsid w:val="00A94132"/>
    <w:rsid w:val="00AA3495"/>
    <w:rsid w:val="00AB3202"/>
    <w:rsid w:val="00AC2EA9"/>
    <w:rsid w:val="00AD6695"/>
    <w:rsid w:val="00AF58F2"/>
    <w:rsid w:val="00B0075D"/>
    <w:rsid w:val="00B027B6"/>
    <w:rsid w:val="00B03745"/>
    <w:rsid w:val="00B0600F"/>
    <w:rsid w:val="00B159DA"/>
    <w:rsid w:val="00B23757"/>
    <w:rsid w:val="00B40499"/>
    <w:rsid w:val="00B47695"/>
    <w:rsid w:val="00B7167F"/>
    <w:rsid w:val="00B739CC"/>
    <w:rsid w:val="00B74DE2"/>
    <w:rsid w:val="00B753FC"/>
    <w:rsid w:val="00B83A95"/>
    <w:rsid w:val="00B855CA"/>
    <w:rsid w:val="00B91281"/>
    <w:rsid w:val="00B92ACA"/>
    <w:rsid w:val="00BB04D8"/>
    <w:rsid w:val="00BC535F"/>
    <w:rsid w:val="00BD6BBA"/>
    <w:rsid w:val="00BE0258"/>
    <w:rsid w:val="00BE41BF"/>
    <w:rsid w:val="00C073E6"/>
    <w:rsid w:val="00C11DB2"/>
    <w:rsid w:val="00C2026A"/>
    <w:rsid w:val="00C30CF2"/>
    <w:rsid w:val="00C3166A"/>
    <w:rsid w:val="00C4223D"/>
    <w:rsid w:val="00C60B0F"/>
    <w:rsid w:val="00C60B82"/>
    <w:rsid w:val="00C611B1"/>
    <w:rsid w:val="00C82263"/>
    <w:rsid w:val="00C85C21"/>
    <w:rsid w:val="00CA3B5C"/>
    <w:rsid w:val="00CA7AF0"/>
    <w:rsid w:val="00CB045C"/>
    <w:rsid w:val="00CB4D86"/>
    <w:rsid w:val="00CC6057"/>
    <w:rsid w:val="00CC78D5"/>
    <w:rsid w:val="00CD7BFA"/>
    <w:rsid w:val="00CF2E33"/>
    <w:rsid w:val="00CF5453"/>
    <w:rsid w:val="00CF5CB0"/>
    <w:rsid w:val="00D0340D"/>
    <w:rsid w:val="00D128F2"/>
    <w:rsid w:val="00D133F5"/>
    <w:rsid w:val="00D143C7"/>
    <w:rsid w:val="00D21B7E"/>
    <w:rsid w:val="00D25183"/>
    <w:rsid w:val="00D265FB"/>
    <w:rsid w:val="00D27D47"/>
    <w:rsid w:val="00D34B39"/>
    <w:rsid w:val="00D42B0B"/>
    <w:rsid w:val="00D601ED"/>
    <w:rsid w:val="00D65E51"/>
    <w:rsid w:val="00D713BB"/>
    <w:rsid w:val="00D74C66"/>
    <w:rsid w:val="00D97810"/>
    <w:rsid w:val="00DA4CC2"/>
    <w:rsid w:val="00DA7A62"/>
    <w:rsid w:val="00DC22D6"/>
    <w:rsid w:val="00DC39A0"/>
    <w:rsid w:val="00DE5CA2"/>
    <w:rsid w:val="00DF4632"/>
    <w:rsid w:val="00E22AB4"/>
    <w:rsid w:val="00E32568"/>
    <w:rsid w:val="00E55158"/>
    <w:rsid w:val="00E5699F"/>
    <w:rsid w:val="00E62C93"/>
    <w:rsid w:val="00E6331B"/>
    <w:rsid w:val="00E63D1B"/>
    <w:rsid w:val="00E7325A"/>
    <w:rsid w:val="00E77571"/>
    <w:rsid w:val="00E776A1"/>
    <w:rsid w:val="00E848CF"/>
    <w:rsid w:val="00E95F98"/>
    <w:rsid w:val="00EA7F5E"/>
    <w:rsid w:val="00EB082B"/>
    <w:rsid w:val="00EB33C6"/>
    <w:rsid w:val="00EC6BF6"/>
    <w:rsid w:val="00EC6F56"/>
    <w:rsid w:val="00ED2DD7"/>
    <w:rsid w:val="00ED4988"/>
    <w:rsid w:val="00EF0C2B"/>
    <w:rsid w:val="00F008DF"/>
    <w:rsid w:val="00F12545"/>
    <w:rsid w:val="00F23BEF"/>
    <w:rsid w:val="00F30B98"/>
    <w:rsid w:val="00F54592"/>
    <w:rsid w:val="00F60F8B"/>
    <w:rsid w:val="00F625A0"/>
    <w:rsid w:val="00F63E86"/>
    <w:rsid w:val="00F6675A"/>
    <w:rsid w:val="00F870A5"/>
    <w:rsid w:val="00F95F91"/>
    <w:rsid w:val="00FA3117"/>
    <w:rsid w:val="00FE6713"/>
    <w:rsid w:val="00FF4267"/>
    <w:rsid w:val="00FF5F9E"/>
    <w:rsid w:val="00FF63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ru v:ext="edit" colors="silver,#ddd"/>
      <o:colormenu v:ext="edit" fillcolor="none [2406]" strokecolor="none"/>
    </o:shapedefaults>
    <o:shapelayout v:ext="edit">
      <o:idmap v:ext="edit" data="1"/>
      <o:rules v:ext="edit">
        <o:r id="V:Rule2"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CF8"/>
    <w:rPr>
      <w:rFonts w:ascii="Century Gothic" w:hAnsi="Century Gothic"/>
    </w:rPr>
  </w:style>
  <w:style w:type="paragraph" w:styleId="Heading1">
    <w:name w:val="heading 1"/>
    <w:next w:val="Normal"/>
    <w:link w:val="Heading1Char"/>
    <w:qFormat/>
    <w:rsid w:val="00CC78D5"/>
    <w:pPr>
      <w:numPr>
        <w:numId w:val="2"/>
      </w:numPr>
      <w:autoSpaceDE w:val="0"/>
      <w:autoSpaceDN w:val="0"/>
      <w:adjustRightInd w:val="0"/>
      <w:spacing w:after="80"/>
      <w:outlineLvl w:val="0"/>
    </w:pPr>
    <w:rPr>
      <w:rFonts w:ascii="Century Gothic" w:hAnsi="Century Gothic" w:cs="Arial"/>
      <w:sz w:val="44"/>
      <w:szCs w:val="44"/>
    </w:rPr>
  </w:style>
  <w:style w:type="paragraph" w:styleId="Heading2">
    <w:name w:val="heading 2"/>
    <w:basedOn w:val="Normal"/>
    <w:next w:val="Normal"/>
    <w:qFormat/>
    <w:rsid w:val="002A1CF8"/>
    <w:pPr>
      <w:autoSpaceDE w:val="0"/>
      <w:autoSpaceDN w:val="0"/>
      <w:adjustRightInd w:val="0"/>
      <w:ind w:left="270" w:hanging="270"/>
      <w:outlineLvl w:val="1"/>
    </w:pPr>
    <w:rPr>
      <w:rFonts w:cs="Arial"/>
      <w:sz w:val="32"/>
      <w:szCs w:val="32"/>
    </w:rPr>
  </w:style>
  <w:style w:type="paragraph" w:styleId="Heading3">
    <w:name w:val="heading 3"/>
    <w:basedOn w:val="Normal"/>
    <w:next w:val="Normal"/>
    <w:qFormat/>
    <w:rsid w:val="002A1CF8"/>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
    <w:name w:val="Proposal"/>
    <w:link w:val="ProposalChar"/>
    <w:rsid w:val="00734E86"/>
    <w:pPr>
      <w:pBdr>
        <w:top w:val="single" w:sz="12" w:space="0" w:color="C0C0C0"/>
      </w:pBdr>
      <w:spacing w:before="1100"/>
    </w:pPr>
    <w:rPr>
      <w:rFonts w:ascii="Century Gothic" w:hAnsi="Century Gothic" w:cs="Arial"/>
      <w:color w:val="C0C0C0"/>
      <w:sz w:val="88"/>
      <w:szCs w:val="44"/>
    </w:rPr>
  </w:style>
  <w:style w:type="character" w:customStyle="1" w:styleId="Heading1Char">
    <w:name w:val="Heading 1 Char"/>
    <w:basedOn w:val="DefaultParagraphFont"/>
    <w:link w:val="Heading1"/>
    <w:rsid w:val="00CC78D5"/>
    <w:rPr>
      <w:rFonts w:ascii="Century Gothic" w:hAnsi="Century Gothic" w:cs="Arial"/>
      <w:sz w:val="44"/>
      <w:szCs w:val="44"/>
    </w:rPr>
  </w:style>
  <w:style w:type="character" w:customStyle="1" w:styleId="ProposalChar">
    <w:name w:val="Proposal Char"/>
    <w:basedOn w:val="Heading1Char"/>
    <w:link w:val="Proposal"/>
    <w:rsid w:val="00734E86"/>
    <w:rPr>
      <w:color w:val="C0C0C0"/>
      <w:sz w:val="88"/>
    </w:rPr>
  </w:style>
  <w:style w:type="paragraph" w:customStyle="1" w:styleId="OrgNameandDate">
    <w:name w:val="Org Name and Date"/>
    <w:rsid w:val="00606BFB"/>
    <w:rPr>
      <w:rFonts w:ascii="Century Gothic" w:hAnsi="Century Gothic"/>
      <w:sz w:val="28"/>
      <w:szCs w:val="28"/>
    </w:rPr>
  </w:style>
  <w:style w:type="paragraph" w:customStyle="1" w:styleId="ProjectName">
    <w:name w:val="Project Name"/>
    <w:rsid w:val="002A1CF8"/>
    <w:pPr>
      <w:spacing w:before="100"/>
    </w:pPr>
    <w:rPr>
      <w:rFonts w:ascii="Century Gothic" w:hAnsi="Century Gothic"/>
      <w:sz w:val="44"/>
    </w:rPr>
  </w:style>
  <w:style w:type="paragraph" w:styleId="BodyText">
    <w:name w:val="Body Text"/>
    <w:basedOn w:val="Normal"/>
    <w:rsid w:val="008959DA"/>
    <w:pPr>
      <w:spacing w:after="200" w:line="260" w:lineRule="exact"/>
      <w:ind w:left="864"/>
    </w:pPr>
    <w:rPr>
      <w:sz w:val="18"/>
    </w:rPr>
  </w:style>
  <w:style w:type="paragraph" w:styleId="EndnoteText">
    <w:name w:val="endnote text"/>
    <w:basedOn w:val="Normal"/>
    <w:link w:val="EndnoteTextChar"/>
    <w:uiPriority w:val="99"/>
    <w:unhideWhenUsed/>
    <w:rsid w:val="008C042E"/>
    <w:rPr>
      <w:rFonts w:ascii="Times New Roman" w:hAnsi="Times New Roman"/>
    </w:rPr>
  </w:style>
  <w:style w:type="character" w:styleId="PageNumber">
    <w:name w:val="page number"/>
    <w:basedOn w:val="DefaultParagraphFont"/>
    <w:rsid w:val="00882474"/>
    <w:rPr>
      <w:rFonts w:ascii="Century Gothic" w:hAnsi="Century Gothic"/>
      <w:sz w:val="18"/>
    </w:rPr>
  </w:style>
  <w:style w:type="paragraph" w:styleId="Header">
    <w:name w:val="header"/>
    <w:basedOn w:val="Normal"/>
    <w:link w:val="HeaderChar"/>
    <w:uiPriority w:val="99"/>
    <w:rsid w:val="00DA4CC2"/>
    <w:pPr>
      <w:tabs>
        <w:tab w:val="center" w:pos="4320"/>
        <w:tab w:val="right" w:pos="8640"/>
      </w:tabs>
    </w:pPr>
  </w:style>
  <w:style w:type="paragraph" w:styleId="TOC1">
    <w:name w:val="toc 1"/>
    <w:basedOn w:val="Normal"/>
    <w:next w:val="Normal"/>
    <w:autoRedefine/>
    <w:uiPriority w:val="39"/>
    <w:qFormat/>
    <w:rsid w:val="00734E86"/>
    <w:pPr>
      <w:tabs>
        <w:tab w:val="left" w:pos="720"/>
        <w:tab w:val="right" w:leader="dot" w:pos="8630"/>
      </w:tabs>
      <w:spacing w:before="360"/>
    </w:pPr>
    <w:rPr>
      <w:rFonts w:cs="Arial"/>
      <w:bCs/>
      <w:caps/>
    </w:rPr>
  </w:style>
  <w:style w:type="paragraph" w:customStyle="1" w:styleId="Total">
    <w:name w:val="Total"/>
    <w:basedOn w:val="TableText"/>
    <w:rsid w:val="00CF5453"/>
    <w:pPr>
      <w:jc w:val="right"/>
    </w:pPr>
    <w:rPr>
      <w:b/>
      <w:bCs/>
    </w:rPr>
  </w:style>
  <w:style w:type="paragraph" w:styleId="TOC2">
    <w:name w:val="toc 2"/>
    <w:basedOn w:val="Normal"/>
    <w:next w:val="Normal"/>
    <w:autoRedefine/>
    <w:uiPriority w:val="39"/>
    <w:qFormat/>
    <w:rsid w:val="00766A5A"/>
    <w:pPr>
      <w:spacing w:before="240"/>
    </w:pPr>
    <w:rPr>
      <w:b/>
      <w:bCs/>
    </w:rPr>
  </w:style>
  <w:style w:type="paragraph" w:styleId="TOC3">
    <w:name w:val="toc 3"/>
    <w:basedOn w:val="Normal"/>
    <w:next w:val="Normal"/>
    <w:autoRedefine/>
    <w:uiPriority w:val="39"/>
    <w:semiHidden/>
    <w:qFormat/>
    <w:rsid w:val="00766A5A"/>
    <w:pPr>
      <w:ind w:left="240"/>
    </w:pPr>
  </w:style>
  <w:style w:type="paragraph" w:styleId="TOC4">
    <w:name w:val="toc 4"/>
    <w:basedOn w:val="Normal"/>
    <w:next w:val="Normal"/>
    <w:autoRedefine/>
    <w:semiHidden/>
    <w:rsid w:val="00766A5A"/>
    <w:pPr>
      <w:ind w:left="480"/>
    </w:pPr>
  </w:style>
  <w:style w:type="paragraph" w:styleId="TOC5">
    <w:name w:val="toc 5"/>
    <w:basedOn w:val="Normal"/>
    <w:next w:val="Normal"/>
    <w:autoRedefine/>
    <w:semiHidden/>
    <w:rsid w:val="00766A5A"/>
    <w:pPr>
      <w:ind w:left="720"/>
    </w:pPr>
  </w:style>
  <w:style w:type="paragraph" w:styleId="TOC6">
    <w:name w:val="toc 6"/>
    <w:basedOn w:val="Normal"/>
    <w:next w:val="Normal"/>
    <w:autoRedefine/>
    <w:semiHidden/>
    <w:rsid w:val="00766A5A"/>
    <w:pPr>
      <w:ind w:left="960"/>
    </w:pPr>
  </w:style>
  <w:style w:type="paragraph" w:styleId="TOC7">
    <w:name w:val="toc 7"/>
    <w:basedOn w:val="Normal"/>
    <w:next w:val="Normal"/>
    <w:autoRedefine/>
    <w:semiHidden/>
    <w:rsid w:val="00766A5A"/>
    <w:pPr>
      <w:ind w:left="1200"/>
    </w:pPr>
  </w:style>
  <w:style w:type="paragraph" w:styleId="TOC8">
    <w:name w:val="toc 8"/>
    <w:basedOn w:val="Normal"/>
    <w:next w:val="Normal"/>
    <w:autoRedefine/>
    <w:semiHidden/>
    <w:rsid w:val="00766A5A"/>
    <w:pPr>
      <w:ind w:left="1440"/>
    </w:pPr>
  </w:style>
  <w:style w:type="paragraph" w:styleId="TOC9">
    <w:name w:val="toc 9"/>
    <w:basedOn w:val="Normal"/>
    <w:next w:val="Normal"/>
    <w:autoRedefine/>
    <w:semiHidden/>
    <w:rsid w:val="00766A5A"/>
    <w:pPr>
      <w:ind w:left="1680"/>
    </w:pPr>
  </w:style>
  <w:style w:type="table" w:styleId="TableGrid">
    <w:name w:val="Table Grid"/>
    <w:basedOn w:val="TableNormal"/>
    <w:rsid w:val="001B6211"/>
    <w:rPr>
      <w:rFonts w:ascii="Century Gothic" w:hAnsi="Century Gothic"/>
    </w:rPr>
    <w:tblPr>
      <w:tblInd w:w="10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cPr>
      <w:shd w:val="clear" w:color="auto" w:fill="auto"/>
    </w:tcPr>
  </w:style>
  <w:style w:type="paragraph" w:styleId="BalloonText">
    <w:name w:val="Balloon Text"/>
    <w:basedOn w:val="Normal"/>
    <w:semiHidden/>
    <w:rsid w:val="002A1CF8"/>
    <w:rPr>
      <w:rFonts w:ascii="Tahoma" w:hAnsi="Tahoma" w:cs="Tahoma"/>
      <w:sz w:val="16"/>
      <w:szCs w:val="16"/>
    </w:rPr>
  </w:style>
  <w:style w:type="paragraph" w:styleId="ListBullet">
    <w:name w:val="List Bullet"/>
    <w:basedOn w:val="Normal"/>
    <w:rsid w:val="005E1774"/>
    <w:pPr>
      <w:numPr>
        <w:numId w:val="1"/>
      </w:numPr>
      <w:spacing w:after="240"/>
      <w:ind w:left="1152"/>
    </w:pPr>
    <w:rPr>
      <w:sz w:val="18"/>
    </w:rPr>
  </w:style>
  <w:style w:type="paragraph" w:customStyle="1" w:styleId="TableText">
    <w:name w:val="Table Text"/>
    <w:rsid w:val="001B6211"/>
    <w:rPr>
      <w:rFonts w:ascii="Century Gothic" w:hAnsi="Century Gothic"/>
      <w:sz w:val="16"/>
    </w:rPr>
  </w:style>
  <w:style w:type="paragraph" w:customStyle="1" w:styleId="TableTextBold">
    <w:name w:val="Table Text Bold"/>
    <w:basedOn w:val="TableText"/>
    <w:rsid w:val="00CF5453"/>
    <w:rPr>
      <w:b/>
      <w:color w:val="000000"/>
      <w:szCs w:val="16"/>
    </w:rPr>
  </w:style>
  <w:style w:type="character" w:customStyle="1" w:styleId="EndnoteTextChar">
    <w:name w:val="Endnote Text Char"/>
    <w:basedOn w:val="DefaultParagraphFont"/>
    <w:link w:val="EndnoteText"/>
    <w:uiPriority w:val="99"/>
    <w:rsid w:val="008C042E"/>
  </w:style>
  <w:style w:type="character" w:styleId="EndnoteReference">
    <w:name w:val="endnote reference"/>
    <w:basedOn w:val="DefaultParagraphFont"/>
    <w:uiPriority w:val="99"/>
    <w:unhideWhenUsed/>
    <w:rsid w:val="008C042E"/>
    <w:rPr>
      <w:vertAlign w:val="superscript"/>
    </w:rPr>
  </w:style>
  <w:style w:type="paragraph" w:styleId="FootnoteText">
    <w:name w:val="footnote text"/>
    <w:basedOn w:val="Normal"/>
    <w:link w:val="FootnoteTextChar"/>
    <w:uiPriority w:val="99"/>
    <w:unhideWhenUsed/>
    <w:rsid w:val="008C042E"/>
    <w:rPr>
      <w:rFonts w:ascii="Times New Roman" w:hAnsi="Times New Roman"/>
    </w:rPr>
  </w:style>
  <w:style w:type="character" w:customStyle="1" w:styleId="FootnoteTextChar">
    <w:name w:val="Footnote Text Char"/>
    <w:basedOn w:val="DefaultParagraphFont"/>
    <w:link w:val="FootnoteText"/>
    <w:uiPriority w:val="99"/>
    <w:rsid w:val="008C042E"/>
  </w:style>
  <w:style w:type="character" w:styleId="FootnoteReference">
    <w:name w:val="footnote reference"/>
    <w:basedOn w:val="DefaultParagraphFont"/>
    <w:unhideWhenUsed/>
    <w:rsid w:val="008C042E"/>
    <w:rPr>
      <w:vertAlign w:val="superscript"/>
    </w:rPr>
  </w:style>
  <w:style w:type="character" w:styleId="Hyperlink">
    <w:name w:val="Hyperlink"/>
    <w:basedOn w:val="DefaultParagraphFont"/>
    <w:uiPriority w:val="99"/>
    <w:unhideWhenUsed/>
    <w:rsid w:val="008C042E"/>
    <w:rPr>
      <w:strike w:val="0"/>
      <w:dstrike w:val="0"/>
      <w:color w:val="0000FF"/>
      <w:u w:val="none"/>
      <w:effect w:val="none"/>
    </w:rPr>
  </w:style>
  <w:style w:type="character" w:customStyle="1" w:styleId="text121">
    <w:name w:val="text121"/>
    <w:basedOn w:val="DefaultParagraphFont"/>
    <w:rsid w:val="008C042E"/>
    <w:rPr>
      <w:rFonts w:ascii="Verdana" w:hAnsi="Verdana" w:hint="default"/>
      <w:color w:val="000000"/>
      <w:sz w:val="14"/>
      <w:szCs w:val="14"/>
    </w:rPr>
  </w:style>
  <w:style w:type="paragraph" w:styleId="Caption">
    <w:name w:val="caption"/>
    <w:basedOn w:val="Normal"/>
    <w:next w:val="Normal"/>
    <w:unhideWhenUsed/>
    <w:qFormat/>
    <w:rsid w:val="00F60F8B"/>
    <w:pPr>
      <w:spacing w:after="200"/>
    </w:pPr>
    <w:rPr>
      <w:b/>
      <w:bCs/>
      <w:color w:val="4F81BD" w:themeColor="accent1"/>
      <w:sz w:val="18"/>
      <w:szCs w:val="18"/>
    </w:rPr>
  </w:style>
  <w:style w:type="paragraph" w:styleId="NormalWeb">
    <w:name w:val="Normal (Web)"/>
    <w:basedOn w:val="Normal"/>
    <w:uiPriority w:val="99"/>
    <w:unhideWhenUsed/>
    <w:rsid w:val="00C30CF2"/>
    <w:pPr>
      <w:spacing w:before="100" w:beforeAutospacing="1" w:after="100" w:afterAutospacing="1"/>
    </w:pPr>
    <w:rPr>
      <w:rFonts w:ascii="Times New Roman" w:hAnsi="Times New Roman"/>
      <w:sz w:val="24"/>
      <w:szCs w:val="24"/>
    </w:rPr>
  </w:style>
  <w:style w:type="paragraph" w:customStyle="1" w:styleId="Default">
    <w:name w:val="Default"/>
    <w:rsid w:val="00D713BB"/>
    <w:pPr>
      <w:autoSpaceDE w:val="0"/>
      <w:autoSpaceDN w:val="0"/>
      <w:adjustRightInd w:val="0"/>
    </w:pPr>
    <w:rPr>
      <w:rFonts w:eastAsiaTheme="minorHAnsi"/>
      <w:color w:val="000000"/>
      <w:sz w:val="24"/>
      <w:szCs w:val="24"/>
    </w:rPr>
  </w:style>
  <w:style w:type="character" w:styleId="Emphasis">
    <w:name w:val="Emphasis"/>
    <w:basedOn w:val="DefaultParagraphFont"/>
    <w:qFormat/>
    <w:rsid w:val="00367ADE"/>
    <w:rPr>
      <w:i/>
      <w:iCs/>
    </w:rPr>
  </w:style>
  <w:style w:type="paragraph" w:styleId="TOCHeading">
    <w:name w:val="TOC Heading"/>
    <w:basedOn w:val="Heading1"/>
    <w:next w:val="Normal"/>
    <w:uiPriority w:val="39"/>
    <w:unhideWhenUsed/>
    <w:qFormat/>
    <w:rsid w:val="00DE5CA2"/>
    <w:pPr>
      <w:keepNext/>
      <w:keepLines/>
      <w:numPr>
        <w:numId w:val="0"/>
      </w:numPr>
      <w:autoSpaceDE/>
      <w:autoSpaceDN/>
      <w:adjustRightInd/>
      <w:spacing w:before="480" w:after="0" w:line="276" w:lineRule="auto"/>
      <w:outlineLvl w:val="9"/>
    </w:pPr>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B33C6"/>
    <w:pPr>
      <w:ind w:left="720"/>
      <w:contextualSpacing/>
    </w:pPr>
  </w:style>
  <w:style w:type="paragraph" w:styleId="Footer">
    <w:name w:val="footer"/>
    <w:basedOn w:val="Normal"/>
    <w:link w:val="FooterChar"/>
    <w:rsid w:val="004A24BE"/>
    <w:pPr>
      <w:tabs>
        <w:tab w:val="center" w:pos="4680"/>
        <w:tab w:val="right" w:pos="9360"/>
      </w:tabs>
    </w:pPr>
  </w:style>
  <w:style w:type="character" w:customStyle="1" w:styleId="FooterChar">
    <w:name w:val="Footer Char"/>
    <w:basedOn w:val="DefaultParagraphFont"/>
    <w:link w:val="Footer"/>
    <w:rsid w:val="004A24BE"/>
    <w:rPr>
      <w:rFonts w:ascii="Century Gothic" w:hAnsi="Century Gothic"/>
    </w:rPr>
  </w:style>
  <w:style w:type="character" w:styleId="PlaceholderText">
    <w:name w:val="Placeholder Text"/>
    <w:basedOn w:val="DefaultParagraphFont"/>
    <w:uiPriority w:val="99"/>
    <w:semiHidden/>
    <w:rsid w:val="00600DB3"/>
    <w:rPr>
      <w:color w:val="808080"/>
    </w:rPr>
  </w:style>
  <w:style w:type="paragraph" w:styleId="NoSpacing">
    <w:name w:val="No Spacing"/>
    <w:link w:val="NoSpacingChar"/>
    <w:uiPriority w:val="1"/>
    <w:qFormat/>
    <w:rsid w:val="00DC22D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C22D6"/>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2F2A9B"/>
    <w:rPr>
      <w:rFonts w:ascii="Century Gothic" w:hAnsi="Century Gothic"/>
    </w:rPr>
  </w:style>
</w:styles>
</file>

<file path=word/webSettings.xml><?xml version="1.0" encoding="utf-8"?>
<w:webSettings xmlns:r="http://schemas.openxmlformats.org/officeDocument/2006/relationships" xmlns:w="http://schemas.openxmlformats.org/wordprocessingml/2006/main">
  <w:divs>
    <w:div w:id="63761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dictatorofthemonth.com/Chavez/chavez1.jpg" TargetMode="External"/><Relationship Id="rId18" Type="http://schemas.openxmlformats.org/officeDocument/2006/relationships/image" Target="media/image8.emf"/><Relationship Id="rId26" Type="http://schemas.openxmlformats.org/officeDocument/2006/relationships/image" Target="media/image11.emf"/><Relationship Id="rId39" Type="http://schemas.openxmlformats.org/officeDocument/2006/relationships/image" Target="http://www.ifad.org/photo/images/10195_M21s.jpg" TargetMode="External"/><Relationship Id="rId21" Type="http://schemas.openxmlformats.org/officeDocument/2006/relationships/hyperlink" Target="javascript:Openme('IDGdefinition.asp?a=CHL&amp;b=c')" TargetMode="External"/><Relationship Id="rId34" Type="http://schemas.openxmlformats.org/officeDocument/2006/relationships/hyperlink" Target="http://en.wikipedia.org/w/index.php?title=Insular_Region&amp;action=edit&amp;redlink=1" TargetMode="External"/><Relationship Id="rId42" Type="http://schemas.openxmlformats.org/officeDocument/2006/relationships/image" Target="http://newsimg.bbc.co.uk/media/images/40903000/jpg/_40903498_venezuela-ap-203body.jpg" TargetMode="Externa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0.emf"/><Relationship Id="rId33" Type="http://schemas.openxmlformats.org/officeDocument/2006/relationships/hyperlink" Target="http://en.wikipedia.org/w/index.php?title=Central-Western_Region&amp;action=edit&amp;redlink=1" TargetMode="External"/><Relationship Id="rId38" Type="http://schemas.openxmlformats.org/officeDocument/2006/relationships/image" Target="media/image13.jpeg"/><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javascript:Openme('IDGdefinition.asp?a=BRA&amp;b=c')" TargetMode="External"/><Relationship Id="rId29" Type="http://schemas.openxmlformats.org/officeDocument/2006/relationships/image" Target="http://upload.wikimedia.org/wikipedia/commons/thumb/0/0f/Venezuela_regiones_administrativas.png/250px-Venezuela_regiones_administrativas.png" TargetMode="External"/><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9.jpeg"/><Relationship Id="rId32" Type="http://schemas.openxmlformats.org/officeDocument/2006/relationships/hyperlink" Target="http://en.wikipedia.org/w/index.php?title=Central_Region%2C_Venezuela&amp;action=edit&amp;redlink=1" TargetMode="External"/><Relationship Id="rId37" Type="http://schemas.openxmlformats.org/officeDocument/2006/relationships/hyperlink" Target="http://en.wikipedia.org/w/index.php?title=Llanos_Region&amp;action=edit&amp;redlink=1" TargetMode="External"/><Relationship Id="rId40" Type="http://schemas.openxmlformats.org/officeDocument/2006/relationships/image" Target="media/image14.emf"/><Relationship Id="rId45" Type="http://schemas.openxmlformats.org/officeDocument/2006/relationships/image" Target="media/image18.jpe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javascript:Openme('IDGdefinition.asp?a=VEN&amp;b=c')" TargetMode="External"/><Relationship Id="rId28" Type="http://schemas.openxmlformats.org/officeDocument/2006/relationships/image" Target="media/image12.png"/><Relationship Id="rId36" Type="http://schemas.openxmlformats.org/officeDocument/2006/relationships/hyperlink" Target="http://en.wikipedia.org/w/index.php?title=North-Eastern_Region&amp;action=edit&amp;redlink=1" TargetMode="External"/><Relationship Id="rId49"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hyperlink" Target="javascript:Openme('IDGdefinition.asp?a=TM.VAL.FOOD.ZS.UN&amp;b=s')" TargetMode="External"/><Relationship Id="rId31" Type="http://schemas.openxmlformats.org/officeDocument/2006/relationships/hyperlink" Target="http://en.wikipedia.org/wiki/Guayana_Region" TargetMode="External"/><Relationship Id="rId44" Type="http://schemas.openxmlformats.org/officeDocument/2006/relationships/image" Target="media/image17.gif"/><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venezuelanalysis.com/files/images/economy_figure_2.gif" TargetMode="External"/><Relationship Id="rId22" Type="http://schemas.openxmlformats.org/officeDocument/2006/relationships/hyperlink" Target="javascript:Openme('IDGdefinition.asp?a=COL&amp;b=c')" TargetMode="External"/><Relationship Id="rId27" Type="http://schemas.openxmlformats.org/officeDocument/2006/relationships/hyperlink" Target="http://en.wikipedia.org/wiki/Image:Venezuela_regiones_administrativas.png" TargetMode="External"/><Relationship Id="rId30" Type="http://schemas.openxmlformats.org/officeDocument/2006/relationships/hyperlink" Target="http://en.wikipedia.org/w/index.php?title=Zulian_Region&amp;action=edit&amp;redlink=1" TargetMode="External"/><Relationship Id="rId35" Type="http://schemas.openxmlformats.org/officeDocument/2006/relationships/hyperlink" Target="http://en.wikipedia.org/wiki/Andean_Region" TargetMode="External"/><Relationship Id="rId43" Type="http://schemas.openxmlformats.org/officeDocument/2006/relationships/image" Target="media/image16.emf"/><Relationship Id="rId48" Type="http://schemas.openxmlformats.org/officeDocument/2006/relationships/diagramLayout" Target="diagrams/layout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hyperlink" Target="http://www.venezuelanalysis.com/news.php?newsno!%2014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mara\Application%20Data\Microsoft\Templates\Fundraising%20project%20proposal(3).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6FB226-21C0-4539-A5AD-25E8A280E2DB}" type="doc">
      <dgm:prSet loTypeId="urn:microsoft.com/office/officeart/2005/8/layout/orgChart1" loCatId="hierarchy" qsTypeId="urn:microsoft.com/office/officeart/2005/8/quickstyle/simple1" qsCatId="simple" csTypeId="urn:microsoft.com/office/officeart/2005/8/colors/accent1_2" csCatId="accent1" phldr="1"/>
      <dgm:spPr/>
    </dgm:pt>
    <dgm:pt modelId="{1F8F97AF-8DAC-40AD-8293-C1B5104F4810}">
      <dgm:prSet/>
      <dgm:spPr/>
      <dgm:t>
        <a:bodyPr/>
        <a:lstStyle/>
        <a:p>
          <a:r>
            <a:rPr lang="en-US" smtClean="0"/>
            <a:t>Ministry of Urban Development</a:t>
          </a:r>
        </a:p>
      </dgm:t>
    </dgm:pt>
    <dgm:pt modelId="{91FEC6D9-0CB2-46A2-84C2-035E8D597A17}" type="parTrans" cxnId="{A0DC4CBC-679B-4BC5-B01D-38509FA5927A}">
      <dgm:prSet/>
      <dgm:spPr/>
      <dgm:t>
        <a:bodyPr/>
        <a:lstStyle/>
        <a:p>
          <a:endParaRPr lang="en-US"/>
        </a:p>
      </dgm:t>
    </dgm:pt>
    <dgm:pt modelId="{9083E135-D82A-4A84-950E-54AC29CD21D0}" type="sibTrans" cxnId="{A0DC4CBC-679B-4BC5-B01D-38509FA5927A}">
      <dgm:prSet/>
      <dgm:spPr/>
      <dgm:t>
        <a:bodyPr/>
        <a:lstStyle/>
        <a:p>
          <a:endParaRPr lang="en-US"/>
        </a:p>
      </dgm:t>
    </dgm:pt>
    <dgm:pt modelId="{60F66C56-A83A-467F-A831-BFC5BFC0E67F}">
      <dgm:prSet/>
      <dgm:spPr/>
      <dgm:t>
        <a:bodyPr/>
        <a:lstStyle/>
        <a:p>
          <a:r>
            <a:rPr lang="en-US" smtClean="0"/>
            <a:t>Sarah O'Neill, PhD.</a:t>
          </a:r>
        </a:p>
      </dgm:t>
    </dgm:pt>
    <dgm:pt modelId="{5EF73C4F-9819-4DEA-B678-0998C323562D}" type="parTrans" cxnId="{36685890-E119-4E19-BD00-36A64CBAE1A6}">
      <dgm:prSet/>
      <dgm:spPr/>
      <dgm:t>
        <a:bodyPr/>
        <a:lstStyle/>
        <a:p>
          <a:endParaRPr lang="en-US"/>
        </a:p>
      </dgm:t>
    </dgm:pt>
    <dgm:pt modelId="{47DEE609-F430-4A66-9AB3-DABFB578EAC3}" type="sibTrans" cxnId="{36685890-E119-4E19-BD00-36A64CBAE1A6}">
      <dgm:prSet/>
      <dgm:spPr/>
      <dgm:t>
        <a:bodyPr/>
        <a:lstStyle/>
        <a:p>
          <a:endParaRPr lang="en-US"/>
        </a:p>
      </dgm:t>
    </dgm:pt>
    <dgm:pt modelId="{04F27506-0BCC-408A-8F97-77CB0DFD9B23}">
      <dgm:prSet/>
      <dgm:spPr/>
      <dgm:t>
        <a:bodyPr/>
        <a:lstStyle/>
        <a:p>
          <a:r>
            <a:rPr lang="en-US" smtClean="0"/>
            <a:t>Claire Sullivan, J.D.</a:t>
          </a:r>
        </a:p>
      </dgm:t>
    </dgm:pt>
    <dgm:pt modelId="{F2F30746-4E08-49CC-B7EE-E13C42D9EB10}" type="parTrans" cxnId="{8F926EF5-7ECC-4743-B6EA-67FEE1E799B4}">
      <dgm:prSet/>
      <dgm:spPr/>
      <dgm:t>
        <a:bodyPr/>
        <a:lstStyle/>
        <a:p>
          <a:endParaRPr lang="en-US"/>
        </a:p>
      </dgm:t>
    </dgm:pt>
    <dgm:pt modelId="{6D4C0C0D-68C1-4B5C-AA26-2F84DD2296BA}" type="sibTrans" cxnId="{8F926EF5-7ECC-4743-B6EA-67FEE1E799B4}">
      <dgm:prSet/>
      <dgm:spPr/>
      <dgm:t>
        <a:bodyPr/>
        <a:lstStyle/>
        <a:p>
          <a:endParaRPr lang="en-US"/>
        </a:p>
      </dgm:t>
    </dgm:pt>
    <dgm:pt modelId="{875A9CED-2E70-4B89-AB7A-CFA5FCE06D9A}">
      <dgm:prSet/>
      <dgm:spPr/>
      <dgm:t>
        <a:bodyPr/>
        <a:lstStyle/>
        <a:p>
          <a:r>
            <a:rPr lang="en-US" smtClean="0"/>
            <a:t>Tamara Nisic, M.D.</a:t>
          </a:r>
        </a:p>
      </dgm:t>
    </dgm:pt>
    <dgm:pt modelId="{A8730FC5-D9F1-4E08-9BCC-11E886E99085}" type="parTrans" cxnId="{53F3EFDD-CD93-4A3B-8167-F440F2BD5474}">
      <dgm:prSet/>
      <dgm:spPr/>
      <dgm:t>
        <a:bodyPr/>
        <a:lstStyle/>
        <a:p>
          <a:endParaRPr lang="en-US"/>
        </a:p>
      </dgm:t>
    </dgm:pt>
    <dgm:pt modelId="{87E942A2-92CE-46AA-A5A8-45625F528654}" type="sibTrans" cxnId="{53F3EFDD-CD93-4A3B-8167-F440F2BD5474}">
      <dgm:prSet/>
      <dgm:spPr/>
      <dgm:t>
        <a:bodyPr/>
        <a:lstStyle/>
        <a:p>
          <a:endParaRPr lang="en-US"/>
        </a:p>
      </dgm:t>
    </dgm:pt>
    <dgm:pt modelId="{9DC50624-2EDD-4180-A041-6765E77A564A}" type="pres">
      <dgm:prSet presAssocID="{CB6FB226-21C0-4539-A5AD-25E8A280E2DB}" presName="hierChild1" presStyleCnt="0">
        <dgm:presLayoutVars>
          <dgm:orgChart val="1"/>
          <dgm:chPref val="1"/>
          <dgm:dir/>
          <dgm:animOne val="branch"/>
          <dgm:animLvl val="lvl"/>
          <dgm:resizeHandles/>
        </dgm:presLayoutVars>
      </dgm:prSet>
      <dgm:spPr/>
    </dgm:pt>
    <dgm:pt modelId="{8FB683BC-418D-45B7-BA19-F8E476B4D167}" type="pres">
      <dgm:prSet presAssocID="{1F8F97AF-8DAC-40AD-8293-C1B5104F4810}" presName="hierRoot1" presStyleCnt="0">
        <dgm:presLayoutVars>
          <dgm:hierBranch/>
        </dgm:presLayoutVars>
      </dgm:prSet>
      <dgm:spPr/>
    </dgm:pt>
    <dgm:pt modelId="{77AEE295-4221-440B-99E0-A338D8E3678C}" type="pres">
      <dgm:prSet presAssocID="{1F8F97AF-8DAC-40AD-8293-C1B5104F4810}" presName="rootComposite1" presStyleCnt="0"/>
      <dgm:spPr/>
    </dgm:pt>
    <dgm:pt modelId="{128D54AC-7816-4870-95C4-DD64BF740C46}" type="pres">
      <dgm:prSet presAssocID="{1F8F97AF-8DAC-40AD-8293-C1B5104F4810}" presName="rootText1" presStyleLbl="node0" presStyleIdx="0" presStyleCnt="1">
        <dgm:presLayoutVars>
          <dgm:chPref val="3"/>
        </dgm:presLayoutVars>
      </dgm:prSet>
      <dgm:spPr/>
      <dgm:t>
        <a:bodyPr/>
        <a:lstStyle/>
        <a:p>
          <a:endParaRPr lang="en-US"/>
        </a:p>
      </dgm:t>
    </dgm:pt>
    <dgm:pt modelId="{60CC3693-4C82-4B4C-B63F-8F5C52A998EC}" type="pres">
      <dgm:prSet presAssocID="{1F8F97AF-8DAC-40AD-8293-C1B5104F4810}" presName="rootConnector1" presStyleLbl="node1" presStyleIdx="0" presStyleCnt="0"/>
      <dgm:spPr/>
      <dgm:t>
        <a:bodyPr/>
        <a:lstStyle/>
        <a:p>
          <a:endParaRPr lang="en-US"/>
        </a:p>
      </dgm:t>
    </dgm:pt>
    <dgm:pt modelId="{839BA9E7-22D7-4AFB-AAF6-DCDF15D96B7C}" type="pres">
      <dgm:prSet presAssocID="{1F8F97AF-8DAC-40AD-8293-C1B5104F4810}" presName="hierChild2" presStyleCnt="0"/>
      <dgm:spPr/>
    </dgm:pt>
    <dgm:pt modelId="{3CFF8D1D-C32D-4C6E-ABF0-89CBC3528FD6}" type="pres">
      <dgm:prSet presAssocID="{5EF73C4F-9819-4DEA-B678-0998C323562D}" presName="Name35" presStyleLbl="parChTrans1D2" presStyleIdx="0" presStyleCnt="3"/>
      <dgm:spPr/>
      <dgm:t>
        <a:bodyPr/>
        <a:lstStyle/>
        <a:p>
          <a:endParaRPr lang="en-US"/>
        </a:p>
      </dgm:t>
    </dgm:pt>
    <dgm:pt modelId="{C923984E-D5D4-4863-99A6-B973F6D65ACE}" type="pres">
      <dgm:prSet presAssocID="{60F66C56-A83A-467F-A831-BFC5BFC0E67F}" presName="hierRoot2" presStyleCnt="0">
        <dgm:presLayoutVars>
          <dgm:hierBranch/>
        </dgm:presLayoutVars>
      </dgm:prSet>
      <dgm:spPr/>
    </dgm:pt>
    <dgm:pt modelId="{3145A601-CDBA-4B3A-BE7D-7C5ABE5BA406}" type="pres">
      <dgm:prSet presAssocID="{60F66C56-A83A-467F-A831-BFC5BFC0E67F}" presName="rootComposite" presStyleCnt="0"/>
      <dgm:spPr/>
    </dgm:pt>
    <dgm:pt modelId="{F0296A8B-291B-4258-A994-A5B5F0B3B904}" type="pres">
      <dgm:prSet presAssocID="{60F66C56-A83A-467F-A831-BFC5BFC0E67F}" presName="rootText" presStyleLbl="node2" presStyleIdx="0" presStyleCnt="3">
        <dgm:presLayoutVars>
          <dgm:chPref val="3"/>
        </dgm:presLayoutVars>
      </dgm:prSet>
      <dgm:spPr/>
      <dgm:t>
        <a:bodyPr/>
        <a:lstStyle/>
        <a:p>
          <a:endParaRPr lang="en-US"/>
        </a:p>
      </dgm:t>
    </dgm:pt>
    <dgm:pt modelId="{2951DD56-267D-4168-AD0A-F027B2AAF528}" type="pres">
      <dgm:prSet presAssocID="{60F66C56-A83A-467F-A831-BFC5BFC0E67F}" presName="rootConnector" presStyleLbl="node2" presStyleIdx="0" presStyleCnt="3"/>
      <dgm:spPr/>
      <dgm:t>
        <a:bodyPr/>
        <a:lstStyle/>
        <a:p>
          <a:endParaRPr lang="en-US"/>
        </a:p>
      </dgm:t>
    </dgm:pt>
    <dgm:pt modelId="{61F43BD4-1836-4837-9066-913118A2E7F6}" type="pres">
      <dgm:prSet presAssocID="{60F66C56-A83A-467F-A831-BFC5BFC0E67F}" presName="hierChild4" presStyleCnt="0"/>
      <dgm:spPr/>
    </dgm:pt>
    <dgm:pt modelId="{05D46E74-12D4-4717-BC63-5B03AF2E30B5}" type="pres">
      <dgm:prSet presAssocID="{60F66C56-A83A-467F-A831-BFC5BFC0E67F}" presName="hierChild5" presStyleCnt="0"/>
      <dgm:spPr/>
    </dgm:pt>
    <dgm:pt modelId="{0D285C90-A92E-4481-9F5C-EE2F67D7751A}" type="pres">
      <dgm:prSet presAssocID="{F2F30746-4E08-49CC-B7EE-E13C42D9EB10}" presName="Name35" presStyleLbl="parChTrans1D2" presStyleIdx="1" presStyleCnt="3"/>
      <dgm:spPr/>
      <dgm:t>
        <a:bodyPr/>
        <a:lstStyle/>
        <a:p>
          <a:endParaRPr lang="en-US"/>
        </a:p>
      </dgm:t>
    </dgm:pt>
    <dgm:pt modelId="{85E854FF-CC10-4210-A18B-9DB8F83AE1DB}" type="pres">
      <dgm:prSet presAssocID="{04F27506-0BCC-408A-8F97-77CB0DFD9B23}" presName="hierRoot2" presStyleCnt="0">
        <dgm:presLayoutVars>
          <dgm:hierBranch/>
        </dgm:presLayoutVars>
      </dgm:prSet>
      <dgm:spPr/>
    </dgm:pt>
    <dgm:pt modelId="{DE250644-8849-463C-AA7B-BCD130546B52}" type="pres">
      <dgm:prSet presAssocID="{04F27506-0BCC-408A-8F97-77CB0DFD9B23}" presName="rootComposite" presStyleCnt="0"/>
      <dgm:spPr/>
    </dgm:pt>
    <dgm:pt modelId="{D0AFAEA6-7D8C-474B-B2E6-0534569B81A7}" type="pres">
      <dgm:prSet presAssocID="{04F27506-0BCC-408A-8F97-77CB0DFD9B23}" presName="rootText" presStyleLbl="node2" presStyleIdx="1" presStyleCnt="3">
        <dgm:presLayoutVars>
          <dgm:chPref val="3"/>
        </dgm:presLayoutVars>
      </dgm:prSet>
      <dgm:spPr/>
      <dgm:t>
        <a:bodyPr/>
        <a:lstStyle/>
        <a:p>
          <a:endParaRPr lang="en-US"/>
        </a:p>
      </dgm:t>
    </dgm:pt>
    <dgm:pt modelId="{A19CA875-ACFD-40E2-B1C4-231F5C455F94}" type="pres">
      <dgm:prSet presAssocID="{04F27506-0BCC-408A-8F97-77CB0DFD9B23}" presName="rootConnector" presStyleLbl="node2" presStyleIdx="1" presStyleCnt="3"/>
      <dgm:spPr/>
      <dgm:t>
        <a:bodyPr/>
        <a:lstStyle/>
        <a:p>
          <a:endParaRPr lang="en-US"/>
        </a:p>
      </dgm:t>
    </dgm:pt>
    <dgm:pt modelId="{2CCE12A2-28BF-40D6-9A43-3EBF7036FE86}" type="pres">
      <dgm:prSet presAssocID="{04F27506-0BCC-408A-8F97-77CB0DFD9B23}" presName="hierChild4" presStyleCnt="0"/>
      <dgm:spPr/>
    </dgm:pt>
    <dgm:pt modelId="{54CB0475-54EF-4D30-AC9E-3F4B016F07F6}" type="pres">
      <dgm:prSet presAssocID="{04F27506-0BCC-408A-8F97-77CB0DFD9B23}" presName="hierChild5" presStyleCnt="0"/>
      <dgm:spPr/>
    </dgm:pt>
    <dgm:pt modelId="{FF7DF6A7-C590-4235-B092-792275F9156D}" type="pres">
      <dgm:prSet presAssocID="{A8730FC5-D9F1-4E08-9BCC-11E886E99085}" presName="Name35" presStyleLbl="parChTrans1D2" presStyleIdx="2" presStyleCnt="3"/>
      <dgm:spPr/>
      <dgm:t>
        <a:bodyPr/>
        <a:lstStyle/>
        <a:p>
          <a:endParaRPr lang="en-US"/>
        </a:p>
      </dgm:t>
    </dgm:pt>
    <dgm:pt modelId="{9F6D3B82-63F1-4605-89BC-E2F466AA7112}" type="pres">
      <dgm:prSet presAssocID="{875A9CED-2E70-4B89-AB7A-CFA5FCE06D9A}" presName="hierRoot2" presStyleCnt="0">
        <dgm:presLayoutVars>
          <dgm:hierBranch/>
        </dgm:presLayoutVars>
      </dgm:prSet>
      <dgm:spPr/>
    </dgm:pt>
    <dgm:pt modelId="{CE96AC58-1E9B-4641-ABE3-834C6F9B01FA}" type="pres">
      <dgm:prSet presAssocID="{875A9CED-2E70-4B89-AB7A-CFA5FCE06D9A}" presName="rootComposite" presStyleCnt="0"/>
      <dgm:spPr/>
    </dgm:pt>
    <dgm:pt modelId="{02B1AEB3-1103-498F-A977-6D45EE1ABE67}" type="pres">
      <dgm:prSet presAssocID="{875A9CED-2E70-4B89-AB7A-CFA5FCE06D9A}" presName="rootText" presStyleLbl="node2" presStyleIdx="2" presStyleCnt="3">
        <dgm:presLayoutVars>
          <dgm:chPref val="3"/>
        </dgm:presLayoutVars>
      </dgm:prSet>
      <dgm:spPr/>
      <dgm:t>
        <a:bodyPr/>
        <a:lstStyle/>
        <a:p>
          <a:endParaRPr lang="en-US"/>
        </a:p>
      </dgm:t>
    </dgm:pt>
    <dgm:pt modelId="{8BF82C78-1AE7-42B3-B8F4-9E51A45C7817}" type="pres">
      <dgm:prSet presAssocID="{875A9CED-2E70-4B89-AB7A-CFA5FCE06D9A}" presName="rootConnector" presStyleLbl="node2" presStyleIdx="2" presStyleCnt="3"/>
      <dgm:spPr/>
      <dgm:t>
        <a:bodyPr/>
        <a:lstStyle/>
        <a:p>
          <a:endParaRPr lang="en-US"/>
        </a:p>
      </dgm:t>
    </dgm:pt>
    <dgm:pt modelId="{498FEE5A-462E-4BB0-BD4D-7C62D22D4877}" type="pres">
      <dgm:prSet presAssocID="{875A9CED-2E70-4B89-AB7A-CFA5FCE06D9A}" presName="hierChild4" presStyleCnt="0"/>
      <dgm:spPr/>
    </dgm:pt>
    <dgm:pt modelId="{C0034BEE-BC2B-4E60-9894-615DE813463D}" type="pres">
      <dgm:prSet presAssocID="{875A9CED-2E70-4B89-AB7A-CFA5FCE06D9A}" presName="hierChild5" presStyleCnt="0"/>
      <dgm:spPr/>
    </dgm:pt>
    <dgm:pt modelId="{4C64674C-0E65-4C28-83BE-BB654897CDC4}" type="pres">
      <dgm:prSet presAssocID="{1F8F97AF-8DAC-40AD-8293-C1B5104F4810}" presName="hierChild3" presStyleCnt="0"/>
      <dgm:spPr/>
    </dgm:pt>
  </dgm:ptLst>
  <dgm:cxnLst>
    <dgm:cxn modelId="{6ABAD83A-5FCA-4F4A-A531-40BB92B85C4A}" type="presOf" srcId="{F2F30746-4E08-49CC-B7EE-E13C42D9EB10}" destId="{0D285C90-A92E-4481-9F5C-EE2F67D7751A}" srcOrd="0" destOrd="0" presId="urn:microsoft.com/office/officeart/2005/8/layout/orgChart1"/>
    <dgm:cxn modelId="{A0DC4CBC-679B-4BC5-B01D-38509FA5927A}" srcId="{CB6FB226-21C0-4539-A5AD-25E8A280E2DB}" destId="{1F8F97AF-8DAC-40AD-8293-C1B5104F4810}" srcOrd="0" destOrd="0" parTransId="{91FEC6D9-0CB2-46A2-84C2-035E8D597A17}" sibTransId="{9083E135-D82A-4A84-950E-54AC29CD21D0}"/>
    <dgm:cxn modelId="{F65063A6-E0B3-4BA5-978D-92BB15F9DDF1}" type="presOf" srcId="{60F66C56-A83A-467F-A831-BFC5BFC0E67F}" destId="{F0296A8B-291B-4258-A994-A5B5F0B3B904}" srcOrd="0" destOrd="0" presId="urn:microsoft.com/office/officeart/2005/8/layout/orgChart1"/>
    <dgm:cxn modelId="{C291E8B5-13A0-40D6-BDCD-E18059835E86}" type="presOf" srcId="{A8730FC5-D9F1-4E08-9BCC-11E886E99085}" destId="{FF7DF6A7-C590-4235-B092-792275F9156D}" srcOrd="0" destOrd="0" presId="urn:microsoft.com/office/officeart/2005/8/layout/orgChart1"/>
    <dgm:cxn modelId="{A3366EB2-4C21-458A-9356-5B1A52BD4073}" type="presOf" srcId="{60F66C56-A83A-467F-A831-BFC5BFC0E67F}" destId="{2951DD56-267D-4168-AD0A-F027B2AAF528}" srcOrd="1" destOrd="0" presId="urn:microsoft.com/office/officeart/2005/8/layout/orgChart1"/>
    <dgm:cxn modelId="{4849A412-E1EA-4BA8-86C9-2F3CA31F8893}" type="presOf" srcId="{CB6FB226-21C0-4539-A5AD-25E8A280E2DB}" destId="{9DC50624-2EDD-4180-A041-6765E77A564A}" srcOrd="0" destOrd="0" presId="urn:microsoft.com/office/officeart/2005/8/layout/orgChart1"/>
    <dgm:cxn modelId="{C2ACCF26-17CA-42C4-BAD1-DEAFE646D02B}" type="presOf" srcId="{04F27506-0BCC-408A-8F97-77CB0DFD9B23}" destId="{D0AFAEA6-7D8C-474B-B2E6-0534569B81A7}" srcOrd="0" destOrd="0" presId="urn:microsoft.com/office/officeart/2005/8/layout/orgChart1"/>
    <dgm:cxn modelId="{26A1EA2C-70C2-426B-96BD-B3176F0B377A}" type="presOf" srcId="{5EF73C4F-9819-4DEA-B678-0998C323562D}" destId="{3CFF8D1D-C32D-4C6E-ABF0-89CBC3528FD6}" srcOrd="0" destOrd="0" presId="urn:microsoft.com/office/officeart/2005/8/layout/orgChart1"/>
    <dgm:cxn modelId="{EFAD7DA3-8E1E-4C89-8791-8B00B5727D27}" type="presOf" srcId="{1F8F97AF-8DAC-40AD-8293-C1B5104F4810}" destId="{128D54AC-7816-4870-95C4-DD64BF740C46}" srcOrd="0" destOrd="0" presId="urn:microsoft.com/office/officeart/2005/8/layout/orgChart1"/>
    <dgm:cxn modelId="{8F926EF5-7ECC-4743-B6EA-67FEE1E799B4}" srcId="{1F8F97AF-8DAC-40AD-8293-C1B5104F4810}" destId="{04F27506-0BCC-408A-8F97-77CB0DFD9B23}" srcOrd="1" destOrd="0" parTransId="{F2F30746-4E08-49CC-B7EE-E13C42D9EB10}" sibTransId="{6D4C0C0D-68C1-4B5C-AA26-2F84DD2296BA}"/>
    <dgm:cxn modelId="{7DBB41A3-F027-46D2-AB96-67E0D6E777EE}" type="presOf" srcId="{04F27506-0BCC-408A-8F97-77CB0DFD9B23}" destId="{A19CA875-ACFD-40E2-B1C4-231F5C455F94}" srcOrd="1" destOrd="0" presId="urn:microsoft.com/office/officeart/2005/8/layout/orgChart1"/>
    <dgm:cxn modelId="{36685890-E119-4E19-BD00-36A64CBAE1A6}" srcId="{1F8F97AF-8DAC-40AD-8293-C1B5104F4810}" destId="{60F66C56-A83A-467F-A831-BFC5BFC0E67F}" srcOrd="0" destOrd="0" parTransId="{5EF73C4F-9819-4DEA-B678-0998C323562D}" sibTransId="{47DEE609-F430-4A66-9AB3-DABFB578EAC3}"/>
    <dgm:cxn modelId="{53F3EFDD-CD93-4A3B-8167-F440F2BD5474}" srcId="{1F8F97AF-8DAC-40AD-8293-C1B5104F4810}" destId="{875A9CED-2E70-4B89-AB7A-CFA5FCE06D9A}" srcOrd="2" destOrd="0" parTransId="{A8730FC5-D9F1-4E08-9BCC-11E886E99085}" sibTransId="{87E942A2-92CE-46AA-A5A8-45625F528654}"/>
    <dgm:cxn modelId="{BCD50307-59D6-4FAF-9D9C-D13FA5EAD232}" type="presOf" srcId="{875A9CED-2E70-4B89-AB7A-CFA5FCE06D9A}" destId="{02B1AEB3-1103-498F-A977-6D45EE1ABE67}" srcOrd="0" destOrd="0" presId="urn:microsoft.com/office/officeart/2005/8/layout/orgChart1"/>
    <dgm:cxn modelId="{A6B55C85-EFB2-4EEE-B827-6EAC6D051B30}" type="presOf" srcId="{875A9CED-2E70-4B89-AB7A-CFA5FCE06D9A}" destId="{8BF82C78-1AE7-42B3-B8F4-9E51A45C7817}" srcOrd="1" destOrd="0" presId="urn:microsoft.com/office/officeart/2005/8/layout/orgChart1"/>
    <dgm:cxn modelId="{FFF062FD-FA94-4033-B434-597E6CB7A5AE}" type="presOf" srcId="{1F8F97AF-8DAC-40AD-8293-C1B5104F4810}" destId="{60CC3693-4C82-4B4C-B63F-8F5C52A998EC}" srcOrd="1" destOrd="0" presId="urn:microsoft.com/office/officeart/2005/8/layout/orgChart1"/>
    <dgm:cxn modelId="{51377021-9AAB-4737-8A26-EE6861E1F22B}" type="presParOf" srcId="{9DC50624-2EDD-4180-A041-6765E77A564A}" destId="{8FB683BC-418D-45B7-BA19-F8E476B4D167}" srcOrd="0" destOrd="0" presId="urn:microsoft.com/office/officeart/2005/8/layout/orgChart1"/>
    <dgm:cxn modelId="{CD29CB7B-5B90-479C-8FEC-333E1E26E43A}" type="presParOf" srcId="{8FB683BC-418D-45B7-BA19-F8E476B4D167}" destId="{77AEE295-4221-440B-99E0-A338D8E3678C}" srcOrd="0" destOrd="0" presId="urn:microsoft.com/office/officeart/2005/8/layout/orgChart1"/>
    <dgm:cxn modelId="{7AED4E0A-CD93-4027-9958-4FA442CFF72A}" type="presParOf" srcId="{77AEE295-4221-440B-99E0-A338D8E3678C}" destId="{128D54AC-7816-4870-95C4-DD64BF740C46}" srcOrd="0" destOrd="0" presId="urn:microsoft.com/office/officeart/2005/8/layout/orgChart1"/>
    <dgm:cxn modelId="{75409B91-324E-4EE0-A902-423F285165E9}" type="presParOf" srcId="{77AEE295-4221-440B-99E0-A338D8E3678C}" destId="{60CC3693-4C82-4B4C-B63F-8F5C52A998EC}" srcOrd="1" destOrd="0" presId="urn:microsoft.com/office/officeart/2005/8/layout/orgChart1"/>
    <dgm:cxn modelId="{311745CA-31F7-4181-AA17-7D7A341F9602}" type="presParOf" srcId="{8FB683BC-418D-45B7-BA19-F8E476B4D167}" destId="{839BA9E7-22D7-4AFB-AAF6-DCDF15D96B7C}" srcOrd="1" destOrd="0" presId="urn:microsoft.com/office/officeart/2005/8/layout/orgChart1"/>
    <dgm:cxn modelId="{F85CCD7C-CF08-4634-850C-2D9B7C41D6F6}" type="presParOf" srcId="{839BA9E7-22D7-4AFB-AAF6-DCDF15D96B7C}" destId="{3CFF8D1D-C32D-4C6E-ABF0-89CBC3528FD6}" srcOrd="0" destOrd="0" presId="urn:microsoft.com/office/officeart/2005/8/layout/orgChart1"/>
    <dgm:cxn modelId="{946E0D68-43E0-44C6-8839-46703F88E85B}" type="presParOf" srcId="{839BA9E7-22D7-4AFB-AAF6-DCDF15D96B7C}" destId="{C923984E-D5D4-4863-99A6-B973F6D65ACE}" srcOrd="1" destOrd="0" presId="urn:microsoft.com/office/officeart/2005/8/layout/orgChart1"/>
    <dgm:cxn modelId="{6EB35A80-C1AC-424E-A28A-1471BAF357B0}" type="presParOf" srcId="{C923984E-D5D4-4863-99A6-B973F6D65ACE}" destId="{3145A601-CDBA-4B3A-BE7D-7C5ABE5BA406}" srcOrd="0" destOrd="0" presId="urn:microsoft.com/office/officeart/2005/8/layout/orgChart1"/>
    <dgm:cxn modelId="{B82C798C-36EF-4480-A547-695CCFDD7456}" type="presParOf" srcId="{3145A601-CDBA-4B3A-BE7D-7C5ABE5BA406}" destId="{F0296A8B-291B-4258-A994-A5B5F0B3B904}" srcOrd="0" destOrd="0" presId="urn:microsoft.com/office/officeart/2005/8/layout/orgChart1"/>
    <dgm:cxn modelId="{4F2B244C-CE6F-4640-A0F3-6154878E1E6B}" type="presParOf" srcId="{3145A601-CDBA-4B3A-BE7D-7C5ABE5BA406}" destId="{2951DD56-267D-4168-AD0A-F027B2AAF528}" srcOrd="1" destOrd="0" presId="urn:microsoft.com/office/officeart/2005/8/layout/orgChart1"/>
    <dgm:cxn modelId="{BCBB3D95-E9CA-4FAE-B497-5DDC72992103}" type="presParOf" srcId="{C923984E-D5D4-4863-99A6-B973F6D65ACE}" destId="{61F43BD4-1836-4837-9066-913118A2E7F6}" srcOrd="1" destOrd="0" presId="urn:microsoft.com/office/officeart/2005/8/layout/orgChart1"/>
    <dgm:cxn modelId="{7C74FE86-CB65-4D63-B5CA-F750A5A1C38E}" type="presParOf" srcId="{C923984E-D5D4-4863-99A6-B973F6D65ACE}" destId="{05D46E74-12D4-4717-BC63-5B03AF2E30B5}" srcOrd="2" destOrd="0" presId="urn:microsoft.com/office/officeart/2005/8/layout/orgChart1"/>
    <dgm:cxn modelId="{9E4A1C52-18C5-40AB-9142-23C0A9A12D5E}" type="presParOf" srcId="{839BA9E7-22D7-4AFB-AAF6-DCDF15D96B7C}" destId="{0D285C90-A92E-4481-9F5C-EE2F67D7751A}" srcOrd="2" destOrd="0" presId="urn:microsoft.com/office/officeart/2005/8/layout/orgChart1"/>
    <dgm:cxn modelId="{FA242013-99D5-43B6-8AF8-8E71E5BA0193}" type="presParOf" srcId="{839BA9E7-22D7-4AFB-AAF6-DCDF15D96B7C}" destId="{85E854FF-CC10-4210-A18B-9DB8F83AE1DB}" srcOrd="3" destOrd="0" presId="urn:microsoft.com/office/officeart/2005/8/layout/orgChart1"/>
    <dgm:cxn modelId="{F89A7AAE-6EAF-40FB-B2B7-5A2CA4CEC09C}" type="presParOf" srcId="{85E854FF-CC10-4210-A18B-9DB8F83AE1DB}" destId="{DE250644-8849-463C-AA7B-BCD130546B52}" srcOrd="0" destOrd="0" presId="urn:microsoft.com/office/officeart/2005/8/layout/orgChart1"/>
    <dgm:cxn modelId="{D1313FA6-4DF0-4CFB-AFBC-1B5921FBEE5F}" type="presParOf" srcId="{DE250644-8849-463C-AA7B-BCD130546B52}" destId="{D0AFAEA6-7D8C-474B-B2E6-0534569B81A7}" srcOrd="0" destOrd="0" presId="urn:microsoft.com/office/officeart/2005/8/layout/orgChart1"/>
    <dgm:cxn modelId="{337C9304-CD2B-48F5-8FEC-C8384BFE705F}" type="presParOf" srcId="{DE250644-8849-463C-AA7B-BCD130546B52}" destId="{A19CA875-ACFD-40E2-B1C4-231F5C455F94}" srcOrd="1" destOrd="0" presId="urn:microsoft.com/office/officeart/2005/8/layout/orgChart1"/>
    <dgm:cxn modelId="{40E46619-8A53-4E3D-8DFD-E2283CA35BD4}" type="presParOf" srcId="{85E854FF-CC10-4210-A18B-9DB8F83AE1DB}" destId="{2CCE12A2-28BF-40D6-9A43-3EBF7036FE86}" srcOrd="1" destOrd="0" presId="urn:microsoft.com/office/officeart/2005/8/layout/orgChart1"/>
    <dgm:cxn modelId="{321C9261-57DF-4CFE-A601-2B62000AEA9D}" type="presParOf" srcId="{85E854FF-CC10-4210-A18B-9DB8F83AE1DB}" destId="{54CB0475-54EF-4D30-AC9E-3F4B016F07F6}" srcOrd="2" destOrd="0" presId="urn:microsoft.com/office/officeart/2005/8/layout/orgChart1"/>
    <dgm:cxn modelId="{1BD80322-F224-46C3-A97B-506DA3A81AB6}" type="presParOf" srcId="{839BA9E7-22D7-4AFB-AAF6-DCDF15D96B7C}" destId="{FF7DF6A7-C590-4235-B092-792275F9156D}" srcOrd="4" destOrd="0" presId="urn:microsoft.com/office/officeart/2005/8/layout/orgChart1"/>
    <dgm:cxn modelId="{7D671DAE-4C78-4736-89EB-9898A37602C6}" type="presParOf" srcId="{839BA9E7-22D7-4AFB-AAF6-DCDF15D96B7C}" destId="{9F6D3B82-63F1-4605-89BC-E2F466AA7112}" srcOrd="5" destOrd="0" presId="urn:microsoft.com/office/officeart/2005/8/layout/orgChart1"/>
    <dgm:cxn modelId="{47E46A0A-CE76-4C5F-B3E6-24BDC53A1502}" type="presParOf" srcId="{9F6D3B82-63F1-4605-89BC-E2F466AA7112}" destId="{CE96AC58-1E9B-4641-ABE3-834C6F9B01FA}" srcOrd="0" destOrd="0" presId="urn:microsoft.com/office/officeart/2005/8/layout/orgChart1"/>
    <dgm:cxn modelId="{B69F0800-EA7B-4E7F-ABAF-DBFA66648CB7}" type="presParOf" srcId="{CE96AC58-1E9B-4641-ABE3-834C6F9B01FA}" destId="{02B1AEB3-1103-498F-A977-6D45EE1ABE67}" srcOrd="0" destOrd="0" presId="urn:microsoft.com/office/officeart/2005/8/layout/orgChart1"/>
    <dgm:cxn modelId="{0ADD1EB0-385B-4386-B116-ED2D7D03F8CA}" type="presParOf" srcId="{CE96AC58-1E9B-4641-ABE3-834C6F9B01FA}" destId="{8BF82C78-1AE7-42B3-B8F4-9E51A45C7817}" srcOrd="1" destOrd="0" presId="urn:microsoft.com/office/officeart/2005/8/layout/orgChart1"/>
    <dgm:cxn modelId="{C01758A4-78D5-46B8-93BA-2D46368EB563}" type="presParOf" srcId="{9F6D3B82-63F1-4605-89BC-E2F466AA7112}" destId="{498FEE5A-462E-4BB0-BD4D-7C62D22D4877}" srcOrd="1" destOrd="0" presId="urn:microsoft.com/office/officeart/2005/8/layout/orgChart1"/>
    <dgm:cxn modelId="{8E43854B-A1C7-409C-B0A4-1B6C92036147}" type="presParOf" srcId="{9F6D3B82-63F1-4605-89BC-E2F466AA7112}" destId="{C0034BEE-BC2B-4E60-9894-615DE813463D}" srcOrd="2" destOrd="0" presId="urn:microsoft.com/office/officeart/2005/8/layout/orgChart1"/>
    <dgm:cxn modelId="{9DB1937E-E12F-4D3C-ABF3-274B9EE9EE70}" type="presParOf" srcId="{8FB683BC-418D-45B7-BA19-F8E476B4D167}" destId="{4C64674C-0E65-4C28-83BE-BB654897CDC4}"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2008-04-24T00:00:00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697B36-D230-46B9-8678-9424C9AE5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Fundraising project proposal(3).dot</Template>
  <TotalTime>0</TotalTime>
  <Pages>39</Pages>
  <Words>8192</Words>
  <Characters>46701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54784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Barrio Revolución</dc:title>
  <dc:subject/>
  <dc:creator>Tamara</dc:creator>
  <cp:keywords/>
  <dc:description/>
  <cp:lastModifiedBy>Bruce E. Moon</cp:lastModifiedBy>
  <cp:revision>2</cp:revision>
  <cp:lastPrinted>2008-04-23T18:17:00Z</cp:lastPrinted>
  <dcterms:created xsi:type="dcterms:W3CDTF">2008-04-24T18:27:00Z</dcterms:created>
  <dcterms:modified xsi:type="dcterms:W3CDTF">2008-04-24T18:27:00Z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TC060891651033</vt:lpwstr>
  </property>
</Properties>
</file>